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3F9D1" w14:textId="15BB958F" w:rsidR="00B734DB" w:rsidRPr="00900326" w:rsidRDefault="00B734DB" w:rsidP="00B734DB">
      <w:pPr>
        <w:spacing w:line="240" w:lineRule="auto"/>
        <w:rPr>
          <w:b/>
          <w:caps/>
          <w:color w:val="00B9BD" w:themeColor="accent1"/>
          <w:sz w:val="40"/>
          <w:szCs w:val="18"/>
          <w:lang w:val="en-GB"/>
        </w:rPr>
      </w:pPr>
      <w:r w:rsidRPr="00900326">
        <w:rPr>
          <w:b/>
          <w:caps/>
          <w:color w:val="00B9BD" w:themeColor="accent1"/>
          <w:sz w:val="40"/>
          <w:szCs w:val="18"/>
          <w:lang w:val="en-GB"/>
        </w:rPr>
        <w:t>Form – P</w:t>
      </w:r>
      <w:r w:rsidR="00F02DE6">
        <w:rPr>
          <w:b/>
          <w:caps/>
          <w:color w:val="00B9BD" w:themeColor="accent1"/>
          <w:sz w:val="40"/>
          <w:szCs w:val="18"/>
          <w:lang w:val="en-GB"/>
        </w:rPr>
        <w:t>oA</w:t>
      </w:r>
      <w:r w:rsidRPr="00900326">
        <w:rPr>
          <w:b/>
          <w:caps/>
          <w:color w:val="00B9BD" w:themeColor="accent1"/>
          <w:sz w:val="40"/>
          <w:szCs w:val="18"/>
          <w:lang w:val="en-GB"/>
        </w:rPr>
        <w:t xml:space="preserve"> Transition Request Submission</w:t>
      </w:r>
    </w:p>
    <w:p w14:paraId="3CD7A092" w14:textId="17A8E6CD" w:rsidR="00F92931" w:rsidRPr="0022081F" w:rsidRDefault="00000000" w:rsidP="002E5DB5">
      <w:r>
        <w:rPr>
          <w:noProof/>
          <w14:cntxtAlts w14:val="0"/>
        </w:rPr>
        <w:pict w14:anchorId="15522EB2">
          <v:rect id="_x0000_i1025" alt="" style="width:451.3pt;height:.05pt;mso-width-percent:0;mso-height-percent:0;mso-width-percent:0;mso-height-percent:0" o:hralign="center" o:hrstd="t" o:hr="t" fillcolor="#a0a0a0" stroked="f"/>
        </w:pict>
      </w:r>
    </w:p>
    <w:p w14:paraId="186A2A39" w14:textId="13F2BF6A" w:rsidR="00B734DB" w:rsidRDefault="00B734DB" w:rsidP="00B734DB">
      <w:r w:rsidRPr="00917EC1">
        <w:rPr>
          <w:b/>
          <w:bCs/>
          <w:color w:val="00B9BD" w:themeColor="accent1"/>
        </w:rPr>
        <w:t>PUBLICATION DATE</w:t>
      </w:r>
      <w:r w:rsidR="00A01128">
        <w:rPr>
          <w:b/>
          <w:bCs/>
          <w:color w:val="00B9BD" w:themeColor="accent1"/>
        </w:rPr>
        <w:t xml:space="preserve"> </w:t>
      </w:r>
      <w:r>
        <w:rPr>
          <w:color w:val="00B9BD" w:themeColor="accent1"/>
        </w:rPr>
        <w:t xml:space="preserve"> </w:t>
      </w:r>
      <w:r w:rsidRPr="00A01128">
        <w:rPr>
          <w:b/>
          <w:bCs/>
        </w:rPr>
        <w:t>12.11.2024</w:t>
      </w:r>
      <w:r w:rsidRPr="00917EC1">
        <w:br/>
      </w:r>
      <w:r w:rsidRPr="00917EC1">
        <w:rPr>
          <w:b/>
          <w:bCs/>
          <w:color w:val="00B9BD" w:themeColor="accent1"/>
        </w:rPr>
        <w:t>VERSION</w:t>
      </w:r>
      <w:r w:rsidR="00A01128">
        <w:rPr>
          <w:b/>
          <w:bCs/>
          <w:color w:val="00B9BD" w:themeColor="accent1"/>
        </w:rPr>
        <w:t xml:space="preserve"> </w:t>
      </w:r>
      <w:r>
        <w:t xml:space="preserve"> </w:t>
      </w:r>
      <w:r w:rsidRPr="00A01128">
        <w:rPr>
          <w:b/>
          <w:bCs/>
        </w:rPr>
        <w:t xml:space="preserve">2.0 </w:t>
      </w:r>
      <w:r w:rsidRPr="00917EC1">
        <w:br/>
      </w:r>
      <w:r w:rsidRPr="00917EC1">
        <w:rPr>
          <w:b/>
          <w:bCs/>
          <w:color w:val="00B9BD" w:themeColor="accent1"/>
        </w:rPr>
        <w:t>RELATED SUPPORT:</w:t>
      </w:r>
      <w:r w:rsidRPr="00917EC1">
        <w:t xml:space="preserve"> </w:t>
      </w:r>
    </w:p>
    <w:p w14:paraId="5AF43C4C" w14:textId="62C0C59E" w:rsidR="00A3794A" w:rsidRPr="00B734DB" w:rsidRDefault="005F5609" w:rsidP="00B734DB">
      <w:r>
        <w:rPr>
          <w:sz w:val="24"/>
        </w:rPr>
        <w:t xml:space="preserve">- </w:t>
      </w:r>
      <w:hyperlink r:id="rId11" w:history="1">
        <w:r w:rsidRPr="00FB13E1">
          <w:rPr>
            <w:b/>
            <w:bCs/>
            <w:color w:val="515151" w:themeColor="text1"/>
          </w:rPr>
          <w:t>TEMPLATE GUIDE Key Project Information &amp; PoA Design Document v.1.</w:t>
        </w:r>
      </w:hyperlink>
      <w:r>
        <w:rPr>
          <w:b/>
          <w:bCs/>
          <w:color w:val="515151" w:themeColor="text1"/>
        </w:rPr>
        <w:t>1</w:t>
      </w:r>
    </w:p>
    <w:p w14:paraId="68D7E0B5" w14:textId="3CD47B29" w:rsidR="007C6633" w:rsidRDefault="007C6633" w:rsidP="007C6633"/>
    <w:p w14:paraId="03BF1490" w14:textId="77777777" w:rsidR="00B734DB" w:rsidRPr="00917EC1" w:rsidRDefault="00B734DB" w:rsidP="00B734DB">
      <w:pPr>
        <w:rPr>
          <w:b/>
          <w:bCs/>
          <w:color w:val="00B9BD" w:themeColor="accent1"/>
        </w:rPr>
      </w:pPr>
      <w:bookmarkStart w:id="0" w:name="_Toc67201929"/>
      <w:r w:rsidRPr="00917EC1">
        <w:rPr>
          <w:b/>
          <w:bCs/>
          <w:color w:val="00B9BD" w:themeColor="accent1"/>
        </w:rPr>
        <w:t>CONTACT DETAILS:</w:t>
      </w:r>
      <w:bookmarkEnd w:id="0"/>
    </w:p>
    <w:p w14:paraId="5484947B" w14:textId="77777777" w:rsidR="00B734DB" w:rsidRDefault="00B734DB" w:rsidP="00B734DB">
      <w:pPr>
        <w:spacing w:line="276" w:lineRule="auto"/>
      </w:pPr>
      <w:bookmarkStart w:id="1" w:name="_Toc67201930"/>
      <w:bookmarkStart w:id="2" w:name="_Toc67202067"/>
      <w:r w:rsidRPr="00917EC1">
        <w:t>The Gold Standard Foundation</w:t>
      </w:r>
      <w:bookmarkEnd w:id="1"/>
      <w:bookmarkEnd w:id="2"/>
    </w:p>
    <w:p w14:paraId="180B835A" w14:textId="77777777" w:rsidR="00A01128" w:rsidRPr="00A01128" w:rsidRDefault="00A01128" w:rsidP="00A01128">
      <w:pPr>
        <w:spacing w:line="276" w:lineRule="auto"/>
        <w:rPr>
          <w:lang w:val="fr-FR"/>
        </w:rPr>
      </w:pPr>
      <w:r w:rsidRPr="00A01128">
        <w:rPr>
          <w:lang w:val="fr-FR"/>
        </w:rPr>
        <w:t xml:space="preserve">International </w:t>
      </w:r>
      <w:proofErr w:type="spellStart"/>
      <w:r w:rsidRPr="00A01128">
        <w:rPr>
          <w:lang w:val="fr-FR"/>
        </w:rPr>
        <w:t>Environment</w:t>
      </w:r>
      <w:proofErr w:type="spellEnd"/>
      <w:r w:rsidRPr="00A01128">
        <w:rPr>
          <w:lang w:val="fr-FR"/>
        </w:rPr>
        <w:t xml:space="preserve"> House 2</w:t>
      </w:r>
    </w:p>
    <w:p w14:paraId="7D41070D" w14:textId="77777777" w:rsidR="00B734DB" w:rsidRPr="00A01128" w:rsidRDefault="00B734DB" w:rsidP="00B734DB">
      <w:pPr>
        <w:spacing w:line="276" w:lineRule="auto"/>
        <w:rPr>
          <w:lang w:val="fr-FR"/>
        </w:rPr>
      </w:pPr>
      <w:r w:rsidRPr="00A01128">
        <w:rPr>
          <w:lang w:val="fr-FR"/>
        </w:rPr>
        <w:t xml:space="preserve">Chemin de </w:t>
      </w:r>
      <w:proofErr w:type="spellStart"/>
      <w:r w:rsidRPr="00A01128">
        <w:rPr>
          <w:lang w:val="fr-FR"/>
        </w:rPr>
        <w:t>Balexert</w:t>
      </w:r>
      <w:proofErr w:type="spellEnd"/>
      <w:r w:rsidRPr="00A01128">
        <w:rPr>
          <w:lang w:val="fr-FR"/>
        </w:rPr>
        <w:t xml:space="preserve"> 7-9</w:t>
      </w:r>
    </w:p>
    <w:p w14:paraId="42B86BCB" w14:textId="77777777" w:rsidR="00B734DB" w:rsidRPr="00A01128" w:rsidRDefault="00B734DB" w:rsidP="00B734DB">
      <w:pPr>
        <w:spacing w:line="276" w:lineRule="auto"/>
        <w:rPr>
          <w:lang w:val="fr-FR"/>
        </w:rPr>
      </w:pPr>
      <w:r w:rsidRPr="00A01128">
        <w:rPr>
          <w:lang w:val="fr-FR"/>
        </w:rPr>
        <w:t>1219 Châtelaine</w:t>
      </w:r>
    </w:p>
    <w:p w14:paraId="43ED2B49" w14:textId="77777777" w:rsidR="00B734DB" w:rsidRPr="00917EC1" w:rsidRDefault="00B734DB" w:rsidP="00B734DB">
      <w:pPr>
        <w:spacing w:line="276" w:lineRule="auto"/>
      </w:pPr>
      <w:r w:rsidRPr="00917EC1">
        <w:t>Geneva, Switzerland</w:t>
      </w:r>
    </w:p>
    <w:p w14:paraId="7CA2720C" w14:textId="325633EC" w:rsidR="00B734DB" w:rsidRPr="00917EC1" w:rsidRDefault="00A01128" w:rsidP="00B734DB">
      <w:pPr>
        <w:spacing w:line="276" w:lineRule="auto"/>
      </w:pPr>
      <w:r w:rsidRPr="00A01128">
        <w:rPr>
          <w:sz w:val="18"/>
          <w:szCs w:val="18"/>
        </w:rPr>
        <w:t>TEL</w:t>
      </w:r>
      <w:r w:rsidR="00B734DB" w:rsidRPr="00917EC1">
        <w:t xml:space="preserve"> +41 22 788 70 80</w:t>
      </w:r>
    </w:p>
    <w:p w14:paraId="7EFE3117" w14:textId="51283FB9" w:rsidR="00B734DB" w:rsidRPr="00917EC1" w:rsidRDefault="00B734DB" w:rsidP="00B734DB">
      <w:pPr>
        <w:spacing w:line="276" w:lineRule="auto"/>
      </w:pPr>
      <w:r w:rsidRPr="00A01128">
        <w:rPr>
          <w:sz w:val="18"/>
          <w:szCs w:val="18"/>
        </w:rPr>
        <w:t>E</w:t>
      </w:r>
      <w:r w:rsidR="00A01128" w:rsidRPr="00A01128">
        <w:rPr>
          <w:sz w:val="18"/>
          <w:szCs w:val="18"/>
        </w:rPr>
        <w:t>MAIL</w:t>
      </w:r>
      <w:r w:rsidR="00A01128">
        <w:t xml:space="preserve"> </w:t>
      </w:r>
      <w:hyperlink r:id="rId12" w:history="1">
        <w:r w:rsidRPr="00917EC1">
          <w:rPr>
            <w:rStyle w:val="Hyperlink"/>
          </w:rPr>
          <w:t>help@goldstandard.org</w:t>
        </w:r>
      </w:hyperlink>
    </w:p>
    <w:p w14:paraId="3D809633" w14:textId="1D7AB754" w:rsidR="007D2F0B" w:rsidRPr="00B734DB" w:rsidRDefault="00000000" w:rsidP="00B734DB">
      <w:pPr>
        <w:pStyle w:val="Heading6"/>
      </w:pPr>
      <w:r>
        <w:rPr>
          <w:noProof/>
          <w14:cntxtAlts w14:val="0"/>
        </w:rPr>
        <w:pict w14:anchorId="0F4C9006">
          <v:rect id="_x0000_i1026" alt="" style="width:451.3pt;height:.05pt;mso-width-percent:0;mso-height-percent:0;mso-width-percent:0;mso-height-percent:0" o:hralign="center" o:hrstd="t" o:hr="t" fillcolor="#a0a0a0" stroked="f"/>
        </w:pict>
      </w:r>
    </w:p>
    <w:p w14:paraId="7D1A1E1B" w14:textId="77777777" w:rsidR="00B734DB" w:rsidRPr="003675F2" w:rsidRDefault="00B734DB" w:rsidP="00B734DB">
      <w:pPr>
        <w:rPr>
          <w:b/>
          <w:bCs/>
          <w:color w:val="00B9BD" w:themeColor="accent1"/>
          <w:sz w:val="32"/>
          <w:szCs w:val="28"/>
        </w:rPr>
      </w:pPr>
      <w:r w:rsidRPr="003675F2">
        <w:rPr>
          <w:b/>
          <w:bCs/>
          <w:color w:val="00B9BD" w:themeColor="accent1"/>
          <w:sz w:val="32"/>
          <w:szCs w:val="28"/>
        </w:rPr>
        <w:t>SUMMARY:</w:t>
      </w:r>
    </w:p>
    <w:p w14:paraId="6D3B828C" w14:textId="77777777" w:rsidR="00B734DB" w:rsidRPr="00D475C2" w:rsidRDefault="00C41810" w:rsidP="00B734DB">
      <w:pPr>
        <w:spacing w:line="276" w:lineRule="auto"/>
      </w:pPr>
      <w:r>
        <w:rPr>
          <w:szCs w:val="22"/>
        </w:rPr>
        <w:t>PoA</w:t>
      </w:r>
      <w:r w:rsidRPr="007B202C">
        <w:rPr>
          <w:szCs w:val="22"/>
        </w:rPr>
        <w:t xml:space="preserve"> transitioning from </w:t>
      </w:r>
      <w:r w:rsidRPr="006F7643">
        <w:rPr>
          <w:b/>
          <w:bCs/>
          <w:szCs w:val="22"/>
          <w:u w:val="single"/>
        </w:rPr>
        <w:t>CDM</w:t>
      </w:r>
      <w:r>
        <w:rPr>
          <w:b/>
          <w:bCs/>
          <w:szCs w:val="22"/>
          <w:u w:val="single"/>
        </w:rPr>
        <w:t xml:space="preserve"> or </w:t>
      </w:r>
      <w:r w:rsidRPr="006F7643">
        <w:rPr>
          <w:b/>
          <w:bCs/>
          <w:szCs w:val="22"/>
          <w:u w:val="single"/>
        </w:rPr>
        <w:t>other Standards to Gold Standard for Global Goals (GS4GG)</w:t>
      </w:r>
      <w:r>
        <w:rPr>
          <w:b/>
          <w:bCs/>
          <w:szCs w:val="22"/>
          <w:u w:val="single"/>
        </w:rPr>
        <w:t xml:space="preserve"> </w:t>
      </w:r>
      <w:r w:rsidRPr="00EC5F6F">
        <w:rPr>
          <w:szCs w:val="22"/>
        </w:rPr>
        <w:t>shall submit the</w:t>
      </w:r>
      <w:r>
        <w:rPr>
          <w:szCs w:val="22"/>
        </w:rPr>
        <w:t xml:space="preserve"> </w:t>
      </w:r>
      <w:r w:rsidRPr="007B202C">
        <w:rPr>
          <w:szCs w:val="22"/>
        </w:rPr>
        <w:t>transition request form</w:t>
      </w:r>
      <w:r>
        <w:rPr>
          <w:szCs w:val="22"/>
        </w:rPr>
        <w:t xml:space="preserve"> and P</w:t>
      </w:r>
      <w:r w:rsidR="00F76E24">
        <w:rPr>
          <w:szCs w:val="22"/>
        </w:rPr>
        <w:t xml:space="preserve">oA - </w:t>
      </w:r>
      <w:r>
        <w:rPr>
          <w:szCs w:val="22"/>
        </w:rPr>
        <w:t>DD (this document)</w:t>
      </w:r>
      <w:r w:rsidRPr="006F7643">
        <w:rPr>
          <w:b/>
          <w:bCs/>
          <w:szCs w:val="22"/>
        </w:rPr>
        <w:t>.</w:t>
      </w:r>
      <w:r w:rsidRPr="007B202C">
        <w:rPr>
          <w:szCs w:val="22"/>
        </w:rPr>
        <w:t xml:space="preserve"> Th</w:t>
      </w:r>
      <w:r>
        <w:rPr>
          <w:szCs w:val="22"/>
        </w:rPr>
        <w:t xml:space="preserve">e </w:t>
      </w:r>
      <w:r w:rsidRPr="00461AA4">
        <w:rPr>
          <w:b/>
          <w:bCs/>
          <w:szCs w:val="22"/>
          <w:u w:val="single"/>
        </w:rPr>
        <w:t>Transition Request Form</w:t>
      </w:r>
      <w:r>
        <w:rPr>
          <w:szCs w:val="22"/>
        </w:rPr>
        <w:t xml:space="preserve"> is</w:t>
      </w:r>
      <w:r w:rsidRPr="007B202C">
        <w:rPr>
          <w:szCs w:val="22"/>
        </w:rPr>
        <w:t xml:space="preserve"> also </w:t>
      </w:r>
      <w:r w:rsidR="00B734DB">
        <w:rPr>
          <w:szCs w:val="22"/>
        </w:rPr>
        <w:t>required</w:t>
      </w:r>
      <w:r>
        <w:rPr>
          <w:szCs w:val="22"/>
        </w:rPr>
        <w:t xml:space="preserve"> for</w:t>
      </w:r>
      <w:r w:rsidRPr="007B202C">
        <w:rPr>
          <w:szCs w:val="22"/>
        </w:rPr>
        <w:t xml:space="preserve"> </w:t>
      </w:r>
      <w:r>
        <w:rPr>
          <w:szCs w:val="22"/>
        </w:rPr>
        <w:t>PoA</w:t>
      </w:r>
      <w:r w:rsidRPr="007B202C">
        <w:rPr>
          <w:szCs w:val="22"/>
        </w:rPr>
        <w:t xml:space="preserve"> </w:t>
      </w:r>
      <w:r w:rsidR="00B734DB">
        <w:t xml:space="preserve">already registered with GS4GG for CER labelling that seek to </w:t>
      </w:r>
      <w:r w:rsidR="00B734DB">
        <w:rPr>
          <w:szCs w:val="22"/>
        </w:rPr>
        <w:t>switch to the GSVER</w:t>
      </w:r>
      <w:r w:rsidR="00B734DB" w:rsidRPr="007B202C">
        <w:rPr>
          <w:szCs w:val="22"/>
        </w:rPr>
        <w:t xml:space="preserve"> </w:t>
      </w:r>
      <w:r w:rsidR="00B734DB">
        <w:rPr>
          <w:szCs w:val="22"/>
        </w:rPr>
        <w:t xml:space="preserve">stream to </w:t>
      </w:r>
      <w:r w:rsidR="00B734DB">
        <w:t xml:space="preserve">issue Gold Standard VERs. </w:t>
      </w:r>
    </w:p>
    <w:p w14:paraId="13F8EF15" w14:textId="3C2E138A" w:rsidR="004473A5" w:rsidRPr="00974F10" w:rsidRDefault="00B734DB" w:rsidP="00B734DB">
      <w:pPr>
        <w:pStyle w:val="Date"/>
        <w:rPr>
          <w:lang w:val="en-GB"/>
        </w:rPr>
      </w:pPr>
      <w:r w:rsidRPr="00B80851">
        <w:rPr>
          <w:lang w:val="en-GB"/>
        </w:rPr>
        <w:t xml:space="preserve">This document contains the following Sections </w:t>
      </w:r>
    </w:p>
    <w:p w14:paraId="2D10322A" w14:textId="4EB078C9" w:rsidR="0010153B" w:rsidRPr="00E37AED" w:rsidRDefault="0010153B" w:rsidP="0010153B">
      <w:pPr>
        <w:pStyle w:val="Date"/>
        <w:spacing w:after="0" w:line="276" w:lineRule="auto"/>
        <w:rPr>
          <w:b/>
          <w:bCs/>
          <w:lang w:val="en-GB"/>
        </w:rPr>
      </w:pPr>
      <w:r w:rsidRPr="00E37AED">
        <w:rPr>
          <w:b/>
          <w:bCs/>
          <w:lang w:val="en-GB"/>
        </w:rPr>
        <w:t xml:space="preserve">Section - Transition Request </w:t>
      </w:r>
    </w:p>
    <w:p w14:paraId="616151DE" w14:textId="6316A72F" w:rsidR="0010153B" w:rsidRPr="004B1904" w:rsidRDefault="0010153B" w:rsidP="0D863404">
      <w:pPr>
        <w:spacing w:after="0" w:line="276" w:lineRule="auto"/>
        <w:ind w:left="720"/>
        <w:rPr>
          <w:lang w:val="en-GB"/>
        </w:rPr>
      </w:pPr>
      <w:hyperlink w:anchor="_TRF.1_Eligibility_check">
        <w:r w:rsidRPr="004B1904">
          <w:rPr>
            <w:rStyle w:val="Hyperlink"/>
            <w:rFonts w:ascii="Verdana" w:hAnsi="Verdana"/>
            <w:lang w:val="en-GB"/>
          </w:rPr>
          <w:t>TR.1 ELIGIBILITY CHECK FOR TRANSITION</w:t>
        </w:r>
      </w:hyperlink>
    </w:p>
    <w:p w14:paraId="6D8E9EF7" w14:textId="7718B30D" w:rsidR="0010153B" w:rsidRPr="004B1904" w:rsidRDefault="0010153B" w:rsidP="0D863404">
      <w:pPr>
        <w:spacing w:after="0" w:line="276" w:lineRule="auto"/>
        <w:ind w:left="720"/>
        <w:rPr>
          <w:lang w:val="en-GB"/>
        </w:rPr>
      </w:pPr>
      <w:hyperlink w:anchor="_TRF.2_Transition_project">
        <w:r w:rsidRPr="004B1904">
          <w:rPr>
            <w:rStyle w:val="Hyperlink"/>
            <w:rFonts w:ascii="Verdana" w:hAnsi="Verdana"/>
            <w:lang w:val="en-GB"/>
          </w:rPr>
          <w:t>TR.2 TRANSITION PROJECT INFORMATION</w:t>
        </w:r>
      </w:hyperlink>
    </w:p>
    <w:p w14:paraId="13756A76" w14:textId="0999F908" w:rsidR="0010153B" w:rsidRPr="004B1904" w:rsidRDefault="0010153B" w:rsidP="0D863404">
      <w:pPr>
        <w:spacing w:after="0" w:line="276" w:lineRule="auto"/>
        <w:ind w:left="720"/>
        <w:rPr>
          <w:lang w:val="en-GB"/>
        </w:rPr>
      </w:pPr>
      <w:hyperlink w:anchor="_TRF.3_Transition_Checklist">
        <w:r w:rsidRPr="004B1904">
          <w:rPr>
            <w:rStyle w:val="Hyperlink"/>
            <w:rFonts w:ascii="Verdana" w:hAnsi="Verdana"/>
            <w:lang w:val="en-GB"/>
          </w:rPr>
          <w:t>TR.3 TRANSITION CHECKLIST</w:t>
        </w:r>
      </w:hyperlink>
    </w:p>
    <w:p w14:paraId="412F96BC" w14:textId="72F34C65" w:rsidR="006346A8" w:rsidRDefault="004473A5" w:rsidP="00B734DB">
      <w:pPr>
        <w:rPr>
          <w:b/>
          <w:bCs/>
          <w:lang w:val="en-GB"/>
        </w:rPr>
      </w:pPr>
      <w:r w:rsidRPr="00974F10">
        <w:rPr>
          <w:lang w:val="en-GB"/>
        </w:rPr>
        <w:br/>
      </w:r>
      <w:r w:rsidRPr="0010153B">
        <w:rPr>
          <w:b/>
          <w:bCs/>
          <w:lang w:val="en-GB"/>
        </w:rPr>
        <w:t>Key Project Information</w:t>
      </w:r>
    </w:p>
    <w:p w14:paraId="137C07A3" w14:textId="594FE724" w:rsidR="004473A5" w:rsidRPr="006346A8" w:rsidRDefault="006346A8" w:rsidP="006346A8">
      <w:pPr>
        <w:spacing w:after="0" w:line="276" w:lineRule="auto"/>
        <w:rPr>
          <w:b/>
          <w:bCs/>
          <w:lang w:val="en-GB"/>
        </w:rPr>
      </w:pPr>
      <w:r w:rsidRPr="00E37AED">
        <w:rPr>
          <w:b/>
          <w:bCs/>
          <w:lang w:val="en-GB"/>
        </w:rPr>
        <w:t xml:space="preserve">Section </w:t>
      </w:r>
      <w:r w:rsidR="00A50D0E">
        <w:rPr>
          <w:b/>
          <w:bCs/>
          <w:lang w:val="en-GB"/>
        </w:rPr>
        <w:t>–</w:t>
      </w:r>
      <w:r w:rsidRPr="00E37AED">
        <w:rPr>
          <w:b/>
          <w:bCs/>
          <w:lang w:val="en-GB"/>
        </w:rPr>
        <w:t xml:space="preserve"> Pro</w:t>
      </w:r>
      <w:r>
        <w:rPr>
          <w:b/>
          <w:bCs/>
          <w:lang w:val="en-GB"/>
        </w:rPr>
        <w:t>gramme</w:t>
      </w:r>
      <w:r w:rsidR="00A50D0E">
        <w:rPr>
          <w:b/>
          <w:bCs/>
          <w:lang w:val="en-GB"/>
        </w:rPr>
        <w:t xml:space="preserve"> of Activity</w:t>
      </w:r>
      <w:r w:rsidRPr="00E37AED">
        <w:rPr>
          <w:b/>
          <w:bCs/>
          <w:lang w:val="en-GB"/>
        </w:rPr>
        <w:t xml:space="preserve"> design document </w:t>
      </w:r>
      <w:r w:rsidR="00A50D0E">
        <w:rPr>
          <w:b/>
          <w:bCs/>
          <w:lang w:val="en-GB"/>
        </w:rPr>
        <w:t>(PoA -DD)</w:t>
      </w:r>
    </w:p>
    <w:p w14:paraId="183DB1FD" w14:textId="77777777" w:rsidR="004473A5" w:rsidRPr="008C3818" w:rsidRDefault="004473A5" w:rsidP="00A50D0E">
      <w:pPr>
        <w:spacing w:line="276" w:lineRule="auto"/>
        <w:rPr>
          <w:rFonts w:asciiTheme="minorHAnsi" w:hAnsiTheme="minorHAnsi"/>
        </w:rPr>
      </w:pPr>
      <w:r w:rsidRPr="004314D4">
        <w:rPr>
          <w:rStyle w:val="Hyperlink"/>
        </w:rPr>
        <w:fldChar w:fldCharType="begin"/>
      </w:r>
      <w:r w:rsidRPr="004314D4">
        <w:rPr>
          <w:rStyle w:val="Hyperlink"/>
        </w:rPr>
        <w:instrText xml:space="preserve"> REF _Ref49848916 \r \h  \* MERGEFORMAT </w:instrText>
      </w:r>
      <w:r w:rsidRPr="004314D4">
        <w:rPr>
          <w:rStyle w:val="Hyperlink"/>
        </w:rPr>
      </w:r>
      <w:r w:rsidRPr="004314D4">
        <w:rPr>
          <w:rStyle w:val="Hyperlink"/>
        </w:rPr>
        <w:fldChar w:fldCharType="separate"/>
      </w:r>
      <w:r w:rsidRPr="004314D4">
        <w:rPr>
          <w:rStyle w:val="Hyperlink"/>
        </w:rPr>
        <w:t>SECTION A</w:t>
      </w:r>
      <w:r w:rsidRPr="004314D4">
        <w:rPr>
          <w:rStyle w:val="Hyperlink"/>
        </w:rPr>
        <w:fldChar w:fldCharType="end"/>
      </w:r>
      <w:r w:rsidRPr="004314D4">
        <w:t xml:space="preserve"> </w:t>
      </w:r>
      <w:r w:rsidRPr="008C3818">
        <w:rPr>
          <w:rFonts w:asciiTheme="minorHAnsi" w:hAnsiTheme="minorHAnsi"/>
        </w:rPr>
        <w:t>– General description of PoA</w:t>
      </w:r>
    </w:p>
    <w:p w14:paraId="11E1EC1D" w14:textId="77777777" w:rsidR="004473A5" w:rsidRPr="008C3818" w:rsidRDefault="004473A5" w:rsidP="00A50D0E">
      <w:pPr>
        <w:spacing w:line="276" w:lineRule="auto"/>
        <w:rPr>
          <w:rFonts w:asciiTheme="minorHAnsi" w:hAnsiTheme="minorHAnsi"/>
        </w:rPr>
      </w:pPr>
      <w:hyperlink w:anchor="secb" w:history="1">
        <w:r w:rsidRPr="004314D4">
          <w:t>SECTION B</w:t>
        </w:r>
      </w:hyperlink>
      <w:r>
        <w:t xml:space="preserve"> </w:t>
      </w:r>
      <w:r w:rsidRPr="008C3818">
        <w:rPr>
          <w:rFonts w:asciiTheme="minorHAnsi" w:hAnsiTheme="minorHAnsi"/>
        </w:rPr>
        <w:t>- Management System and Inclusion Criteria</w:t>
      </w:r>
      <w:r w:rsidRPr="008C3818" w:rsidDel="00F95025">
        <w:rPr>
          <w:rFonts w:asciiTheme="minorHAnsi" w:hAnsiTheme="minorHAnsi"/>
        </w:rPr>
        <w:t xml:space="preserve"> </w:t>
      </w:r>
    </w:p>
    <w:p w14:paraId="232BC6AA" w14:textId="77777777" w:rsidR="004473A5" w:rsidRPr="008C3818" w:rsidRDefault="004473A5" w:rsidP="00A50D0E">
      <w:pPr>
        <w:spacing w:line="276" w:lineRule="auto"/>
        <w:rPr>
          <w:rFonts w:asciiTheme="minorHAnsi" w:hAnsiTheme="minorHAnsi"/>
        </w:rPr>
      </w:pPr>
      <w:hyperlink w:anchor="secc" w:history="1">
        <w:r w:rsidRPr="004314D4">
          <w:t>SECTION C</w:t>
        </w:r>
      </w:hyperlink>
      <w:r>
        <w:rPr>
          <w:rFonts w:asciiTheme="minorHAnsi" w:hAnsiTheme="minorHAnsi"/>
        </w:rPr>
        <w:t xml:space="preserve"> </w:t>
      </w:r>
      <w:r w:rsidRPr="008C3818">
        <w:rPr>
          <w:rFonts w:asciiTheme="minorHAnsi" w:hAnsiTheme="minorHAnsi"/>
        </w:rPr>
        <w:t>– Demonstration of additionality</w:t>
      </w:r>
    </w:p>
    <w:p w14:paraId="61712F16" w14:textId="77777777" w:rsidR="004473A5" w:rsidRPr="008C3818" w:rsidRDefault="004473A5" w:rsidP="00A50D0E">
      <w:pPr>
        <w:spacing w:line="276" w:lineRule="auto"/>
        <w:rPr>
          <w:rFonts w:asciiTheme="minorHAnsi" w:hAnsiTheme="minorHAnsi"/>
        </w:rPr>
      </w:pPr>
      <w:r w:rsidRPr="004314D4">
        <w:lastRenderedPageBreak/>
        <w:fldChar w:fldCharType="begin"/>
      </w:r>
      <w:r w:rsidRPr="004314D4">
        <w:instrText xml:space="preserve"> REF _Ref49848939 \r \h  \* MERGEFORMAT </w:instrText>
      </w:r>
      <w:r w:rsidRPr="004314D4">
        <w:fldChar w:fldCharType="separate"/>
      </w:r>
      <w:r w:rsidRPr="004314D4">
        <w:t>SECTION D</w:t>
      </w:r>
      <w:r w:rsidRPr="004314D4">
        <w:fldChar w:fldCharType="end"/>
      </w:r>
      <w:r w:rsidRPr="008C3818">
        <w:rPr>
          <w:rFonts w:asciiTheme="minorHAnsi" w:hAnsiTheme="minorHAnsi"/>
        </w:rPr>
        <w:t xml:space="preserve"> – Duration of PoA</w:t>
      </w:r>
    </w:p>
    <w:p w14:paraId="4E285C32" w14:textId="77777777" w:rsidR="004473A5" w:rsidRPr="008C3818" w:rsidRDefault="004473A5" w:rsidP="00A50D0E">
      <w:pPr>
        <w:spacing w:line="276" w:lineRule="auto"/>
        <w:rPr>
          <w:rFonts w:asciiTheme="minorHAnsi" w:hAnsiTheme="minorHAnsi"/>
        </w:rPr>
      </w:pPr>
      <w:hyperlink w:anchor="sece" w:history="1">
        <w:r w:rsidRPr="004314D4">
          <w:t>SECTION E</w:t>
        </w:r>
      </w:hyperlink>
      <w:r>
        <w:t xml:space="preserve"> </w:t>
      </w:r>
      <w:r w:rsidRPr="008C3818">
        <w:rPr>
          <w:rFonts w:asciiTheme="minorHAnsi" w:hAnsiTheme="minorHAnsi"/>
        </w:rPr>
        <w:t>– Safeguarding principles assessment</w:t>
      </w:r>
    </w:p>
    <w:p w14:paraId="471CA981" w14:textId="7AA511F9" w:rsidR="004473A5" w:rsidRPr="00F76E24" w:rsidRDefault="004473A5" w:rsidP="00A50D0E">
      <w:pPr>
        <w:spacing w:line="276" w:lineRule="auto"/>
      </w:pPr>
      <w:hyperlink w:anchor="secf" w:history="1">
        <w:r w:rsidRPr="004314D4">
          <w:t>SECTION F</w:t>
        </w:r>
      </w:hyperlink>
      <w:r>
        <w:t xml:space="preserve"> </w:t>
      </w:r>
      <w:r w:rsidRPr="008C3818">
        <w:t xml:space="preserve">- </w:t>
      </w:r>
      <w:r w:rsidRPr="004314D4">
        <w:t>Outcome of Stakeholder Consultations</w:t>
      </w:r>
      <w:r w:rsidRPr="004314D4" w:rsidDel="00677D13">
        <w:t xml:space="preserve"> </w:t>
      </w:r>
    </w:p>
    <w:p w14:paraId="090EF51A" w14:textId="31C414BE" w:rsidR="006D53FE" w:rsidRDefault="004473A5" w:rsidP="001E188C">
      <w:pPr>
        <w:spacing w:line="276" w:lineRule="auto"/>
        <w:rPr>
          <w:lang w:eastAsia="en-GB"/>
        </w:rPr>
      </w:pPr>
      <w:r w:rsidRPr="004314D4">
        <w:fldChar w:fldCharType="begin"/>
      </w:r>
      <w:r w:rsidRPr="004314D4">
        <w:instrText xml:space="preserve"> REF _Ref47423506 \r \h  \* MERGEFORMAT </w:instrText>
      </w:r>
      <w:r w:rsidRPr="004314D4">
        <w:fldChar w:fldCharType="separate"/>
      </w:r>
      <w:r w:rsidRPr="004314D4">
        <w:t>Appendix 1</w:t>
      </w:r>
      <w:r w:rsidRPr="004314D4">
        <w:fldChar w:fldCharType="end"/>
      </w:r>
      <w:r w:rsidRPr="008C3818">
        <w:rPr>
          <w:lang w:eastAsia="en-GB"/>
        </w:rPr>
        <w:t xml:space="preserve"> – Contact information of coordinating/managing entity and   responsible person(s)/ entity(</w:t>
      </w:r>
      <w:proofErr w:type="spellStart"/>
      <w:r w:rsidRPr="008C3818">
        <w:rPr>
          <w:lang w:eastAsia="en-GB"/>
        </w:rPr>
        <w:t>ies</w:t>
      </w:r>
      <w:proofErr w:type="spellEnd"/>
      <w:r w:rsidRPr="008C3818">
        <w:rPr>
          <w:lang w:eastAsia="en-GB"/>
        </w:rPr>
        <w:t>)</w:t>
      </w:r>
    </w:p>
    <w:p w14:paraId="5D7BE94D" w14:textId="77777777" w:rsidR="001E188C" w:rsidRDefault="001E188C" w:rsidP="00BE748A">
      <w:pPr>
        <w:spacing w:line="276" w:lineRule="auto"/>
        <w:rPr>
          <w:rFonts w:asciiTheme="minorHAnsi" w:eastAsiaTheme="minorEastAsia" w:hAnsiTheme="minorHAnsi" w:cstheme="minorBidi"/>
          <w:szCs w:val="22"/>
        </w:rPr>
      </w:pPr>
    </w:p>
    <w:p w14:paraId="23B7D0E3" w14:textId="4A5C998F" w:rsidR="00BE748A" w:rsidRPr="00FB559B" w:rsidRDefault="00BE748A" w:rsidP="00BE748A">
      <w:pPr>
        <w:spacing w:line="276" w:lineRule="auto"/>
        <w:rPr>
          <w:szCs w:val="22"/>
        </w:rPr>
      </w:pPr>
      <w:r>
        <w:rPr>
          <w:rFonts w:asciiTheme="minorHAnsi" w:eastAsiaTheme="minorEastAsia" w:hAnsiTheme="minorHAnsi" w:cstheme="minorBidi"/>
          <w:szCs w:val="22"/>
        </w:rPr>
        <w:t xml:space="preserve">The following table </w:t>
      </w:r>
      <w:proofErr w:type="spellStart"/>
      <w:r>
        <w:rPr>
          <w:rFonts w:asciiTheme="minorHAnsi" w:eastAsiaTheme="minorEastAsia" w:hAnsiTheme="minorHAnsi" w:cstheme="minorBidi"/>
          <w:szCs w:val="22"/>
        </w:rPr>
        <w:t>summarises</w:t>
      </w:r>
      <w:proofErr w:type="spellEnd"/>
      <w:r>
        <w:rPr>
          <w:rFonts w:asciiTheme="minorHAnsi" w:eastAsiaTheme="minorEastAsia" w:hAnsiTheme="minorHAnsi" w:cstheme="minorBidi"/>
          <w:szCs w:val="22"/>
        </w:rPr>
        <w:t xml:space="preserve"> how different sections of this document shall be filled to facilitate request for transition from other standard to GS4GG.  </w:t>
      </w:r>
    </w:p>
    <w:p w14:paraId="5DD55D4B" w14:textId="77777777" w:rsidR="00BE748A" w:rsidRDefault="00BE748A" w:rsidP="00BE748A">
      <w:pPr>
        <w:spacing w:line="276" w:lineRule="auto"/>
        <w:rPr>
          <w:rFonts w:asciiTheme="minorHAnsi" w:eastAsiaTheme="minorEastAsia" w:hAnsiTheme="minorHAnsi" w:cstheme="minorBidi"/>
          <w:szCs w:val="22"/>
        </w:rPr>
      </w:pPr>
    </w:p>
    <w:tbl>
      <w:tblPr>
        <w:tblStyle w:val="GSBoldTable"/>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50"/>
        <w:gridCol w:w="1620"/>
        <w:gridCol w:w="5752"/>
        <w:gridCol w:w="10"/>
      </w:tblGrid>
      <w:tr w:rsidR="00BE748A" w14:paraId="7B15C59D" w14:textId="77777777" w:rsidTr="00A01128">
        <w:trPr>
          <w:gridAfter w:val="1"/>
          <w:cnfStyle w:val="100000000000" w:firstRow="1" w:lastRow="0" w:firstColumn="0" w:lastColumn="0" w:oddVBand="0" w:evenVBand="0" w:oddHBand="0" w:evenHBand="0" w:firstRowFirstColumn="0" w:firstRowLastColumn="0" w:lastRowFirstColumn="0" w:lastRowLastColumn="0"/>
          <w:wAfter w:w="10" w:type="dxa"/>
        </w:trPr>
        <w:tc>
          <w:tcPr>
            <w:tcW w:w="2250" w:type="dxa"/>
            <w:tcBorders>
              <w:bottom w:val="single" w:sz="6" w:space="0" w:color="FFFFFF"/>
            </w:tcBorders>
            <w:vAlign w:val="top"/>
          </w:tcPr>
          <w:p w14:paraId="5D68F55D" w14:textId="77777777" w:rsidR="00BE748A" w:rsidRPr="00A01128" w:rsidRDefault="00BE748A" w:rsidP="00B734DB">
            <w:pPr>
              <w:spacing w:before="60" w:after="60" w:line="276" w:lineRule="auto"/>
              <w:contextualSpacing w:val="0"/>
              <w:rPr>
                <w:rFonts w:asciiTheme="minorHAnsi" w:eastAsiaTheme="minorEastAsia" w:hAnsiTheme="minorHAnsi" w:cstheme="minorBidi"/>
                <w:b/>
                <w:bCs/>
                <w:color w:val="FFFFFF" w:themeColor="background1"/>
                <w:szCs w:val="22"/>
              </w:rPr>
            </w:pPr>
            <w:r w:rsidRPr="00A01128">
              <w:rPr>
                <w:rFonts w:asciiTheme="minorHAnsi" w:eastAsiaTheme="minorEastAsia" w:hAnsiTheme="minorHAnsi" w:cstheme="minorBidi"/>
                <w:b/>
                <w:bCs/>
                <w:color w:val="FFFFFF" w:themeColor="background1"/>
                <w:szCs w:val="22"/>
              </w:rPr>
              <w:t xml:space="preserve">Section </w:t>
            </w:r>
          </w:p>
        </w:tc>
        <w:tc>
          <w:tcPr>
            <w:tcW w:w="1620" w:type="dxa"/>
            <w:tcBorders>
              <w:bottom w:val="single" w:sz="6" w:space="0" w:color="FFFFFF"/>
            </w:tcBorders>
            <w:vAlign w:val="top"/>
          </w:tcPr>
          <w:p w14:paraId="1E99D8F0" w14:textId="77777777" w:rsidR="00BE748A" w:rsidRPr="00A01128" w:rsidRDefault="00BE748A" w:rsidP="00B734DB">
            <w:pPr>
              <w:spacing w:before="60" w:after="60" w:line="276" w:lineRule="auto"/>
              <w:contextualSpacing w:val="0"/>
              <w:rPr>
                <w:rFonts w:asciiTheme="minorHAnsi" w:eastAsiaTheme="minorEastAsia" w:hAnsiTheme="minorHAnsi" w:cstheme="minorBidi"/>
                <w:color w:val="FFFFFF" w:themeColor="background1"/>
                <w:szCs w:val="22"/>
              </w:rPr>
            </w:pPr>
            <w:r w:rsidRPr="00A01128">
              <w:rPr>
                <w:rFonts w:asciiTheme="minorHAnsi" w:eastAsiaTheme="minorEastAsia" w:hAnsiTheme="minorHAnsi" w:cstheme="minorBidi"/>
                <w:color w:val="FFFFFF" w:themeColor="background1"/>
                <w:szCs w:val="22"/>
              </w:rPr>
              <w:t>Required for</w:t>
            </w:r>
          </w:p>
        </w:tc>
        <w:tc>
          <w:tcPr>
            <w:tcW w:w="5752" w:type="dxa"/>
            <w:tcBorders>
              <w:bottom w:val="single" w:sz="6" w:space="0" w:color="FFFFFF"/>
            </w:tcBorders>
            <w:vAlign w:val="top"/>
          </w:tcPr>
          <w:p w14:paraId="0F243519" w14:textId="2F3B9831" w:rsidR="00BE748A" w:rsidRPr="00A01128" w:rsidRDefault="005F31F0" w:rsidP="00B734DB">
            <w:pPr>
              <w:spacing w:before="60" w:after="60" w:line="276" w:lineRule="auto"/>
              <w:contextualSpacing w:val="0"/>
              <w:rPr>
                <w:rFonts w:asciiTheme="minorHAnsi" w:eastAsiaTheme="minorEastAsia" w:hAnsiTheme="minorHAnsi" w:cstheme="minorBidi"/>
                <w:color w:val="FFFFFF" w:themeColor="background1"/>
                <w:szCs w:val="22"/>
              </w:rPr>
            </w:pPr>
            <w:r w:rsidRPr="00A01128">
              <w:rPr>
                <w:rFonts w:asciiTheme="minorHAnsi" w:eastAsiaTheme="minorEastAsia" w:hAnsiTheme="minorHAnsi" w:cstheme="minorBidi"/>
                <w:color w:val="FFFFFF" w:themeColor="background1"/>
                <w:szCs w:val="22"/>
              </w:rPr>
              <w:t>How to complete the section</w:t>
            </w:r>
          </w:p>
        </w:tc>
      </w:tr>
      <w:tr w:rsidR="00BE748A" w14:paraId="1269CAE1" w14:textId="77777777" w:rsidTr="00A01128">
        <w:trPr>
          <w:gridAfter w:val="1"/>
          <w:wAfter w:w="10" w:type="dxa"/>
        </w:trPr>
        <w:tc>
          <w:tcPr>
            <w:tcW w:w="9622" w:type="dxa"/>
            <w:gridSpan w:val="3"/>
            <w:tcBorders>
              <w:top w:val="single" w:sz="6" w:space="0" w:color="FFFFFF"/>
              <w:bottom w:val="nil"/>
            </w:tcBorders>
            <w:shd w:val="clear" w:color="auto" w:fill="00B9BD" w:themeFill="accent1"/>
            <w:vAlign w:val="top"/>
          </w:tcPr>
          <w:p w14:paraId="0D4B0775" w14:textId="0EC51C22" w:rsidR="00BE748A" w:rsidRPr="006749CF" w:rsidRDefault="00BE748A" w:rsidP="00B734DB">
            <w:pPr>
              <w:pStyle w:val="TablesHeadingsGSWhite"/>
              <w:spacing w:before="60" w:after="60" w:line="276" w:lineRule="auto"/>
              <w:rPr>
                <w:rFonts w:asciiTheme="minorHAnsi" w:eastAsiaTheme="minorEastAsia" w:hAnsiTheme="minorHAnsi" w:cstheme="minorBidi"/>
                <w:caps w:val="0"/>
                <w:szCs w:val="22"/>
              </w:rPr>
            </w:pPr>
            <w:r w:rsidRPr="006749CF">
              <w:rPr>
                <w:rFonts w:asciiTheme="minorHAnsi" w:eastAsiaTheme="minorEastAsia" w:hAnsiTheme="minorHAnsi" w:cstheme="minorBidi"/>
                <w:caps w:val="0"/>
                <w:szCs w:val="22"/>
              </w:rPr>
              <w:t xml:space="preserve">Transition Request </w:t>
            </w:r>
          </w:p>
        </w:tc>
      </w:tr>
      <w:tr w:rsidR="00BE748A" w14:paraId="754D5DAC" w14:textId="77777777" w:rsidTr="001E188C">
        <w:tc>
          <w:tcPr>
            <w:tcW w:w="2250" w:type="dxa"/>
            <w:vAlign w:val="top"/>
          </w:tcPr>
          <w:p w14:paraId="7F98D620" w14:textId="7791EB11" w:rsidR="00BE748A" w:rsidRPr="00912B55" w:rsidRDefault="00BE748A" w:rsidP="00B734DB">
            <w:pPr>
              <w:pStyle w:val="Date"/>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TR.1 Eligibility check for transition</w:t>
            </w:r>
          </w:p>
        </w:tc>
        <w:tc>
          <w:tcPr>
            <w:tcW w:w="1620" w:type="dxa"/>
            <w:vAlign w:val="top"/>
          </w:tcPr>
          <w:p w14:paraId="255B9944" w14:textId="1C6A22D8"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D863404">
              <w:rPr>
                <w:rFonts w:asciiTheme="minorHAnsi" w:eastAsiaTheme="minorEastAsia" w:hAnsiTheme="minorHAnsi" w:cstheme="minorBidi"/>
                <w:sz w:val="20"/>
                <w:szCs w:val="20"/>
              </w:rPr>
              <w:t xml:space="preserve">All </w:t>
            </w:r>
            <w:r w:rsidR="005F31F0" w:rsidRPr="0D863404">
              <w:rPr>
                <w:rFonts w:asciiTheme="minorHAnsi" w:eastAsiaTheme="minorEastAsia" w:hAnsiTheme="minorHAnsi" w:cstheme="minorBidi"/>
                <w:sz w:val="20"/>
                <w:szCs w:val="20"/>
              </w:rPr>
              <w:t>PoA</w:t>
            </w:r>
            <w:r w:rsidR="58B9911D" w:rsidRPr="0D863404">
              <w:rPr>
                <w:rFonts w:asciiTheme="minorHAnsi" w:eastAsiaTheme="minorEastAsia" w:hAnsiTheme="minorHAnsi" w:cstheme="minorBidi"/>
                <w:sz w:val="20"/>
                <w:szCs w:val="20"/>
              </w:rPr>
              <w:t>s</w:t>
            </w:r>
          </w:p>
        </w:tc>
        <w:tc>
          <w:tcPr>
            <w:tcW w:w="5762" w:type="dxa"/>
            <w:gridSpan w:val="2"/>
            <w:vAlign w:val="top"/>
          </w:tcPr>
          <w:p w14:paraId="4613811F" w14:textId="77777777"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Answer the assessment questions and provide supporting information as needed</w:t>
            </w:r>
          </w:p>
        </w:tc>
      </w:tr>
      <w:tr w:rsidR="00BE748A" w14:paraId="7E430A8F" w14:textId="77777777" w:rsidTr="001E188C">
        <w:tc>
          <w:tcPr>
            <w:tcW w:w="2250" w:type="dxa"/>
            <w:vAlign w:val="top"/>
          </w:tcPr>
          <w:p w14:paraId="340F8067" w14:textId="33F3DC2B"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 xml:space="preserve">TR.2 Transition project information </w:t>
            </w:r>
          </w:p>
        </w:tc>
        <w:tc>
          <w:tcPr>
            <w:tcW w:w="1620" w:type="dxa"/>
            <w:vAlign w:val="top"/>
          </w:tcPr>
          <w:p w14:paraId="51BDBF11" w14:textId="55A0477C"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D863404">
              <w:rPr>
                <w:rFonts w:asciiTheme="minorHAnsi" w:eastAsiaTheme="minorEastAsia" w:hAnsiTheme="minorHAnsi" w:cstheme="minorBidi"/>
                <w:sz w:val="20"/>
                <w:szCs w:val="20"/>
              </w:rPr>
              <w:t xml:space="preserve">All </w:t>
            </w:r>
            <w:r w:rsidR="005F31F0" w:rsidRPr="0D863404">
              <w:rPr>
                <w:rFonts w:asciiTheme="minorHAnsi" w:eastAsiaTheme="minorEastAsia" w:hAnsiTheme="minorHAnsi" w:cstheme="minorBidi"/>
                <w:sz w:val="20"/>
                <w:szCs w:val="20"/>
              </w:rPr>
              <w:t>PoA</w:t>
            </w:r>
            <w:r w:rsidR="58B9911D" w:rsidRPr="0D863404">
              <w:rPr>
                <w:rFonts w:asciiTheme="minorHAnsi" w:eastAsiaTheme="minorEastAsia" w:hAnsiTheme="minorHAnsi" w:cstheme="minorBidi"/>
                <w:sz w:val="20"/>
                <w:szCs w:val="20"/>
              </w:rPr>
              <w:t>s</w:t>
            </w:r>
          </w:p>
        </w:tc>
        <w:tc>
          <w:tcPr>
            <w:tcW w:w="5762" w:type="dxa"/>
            <w:gridSpan w:val="2"/>
            <w:vAlign w:val="top"/>
          </w:tcPr>
          <w:p w14:paraId="7757CC3C" w14:textId="3F4F472B"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 xml:space="preserve">Provide </w:t>
            </w:r>
            <w:r w:rsidR="005F31F0">
              <w:rPr>
                <w:rFonts w:asciiTheme="minorHAnsi" w:eastAsiaTheme="minorEastAsia" w:hAnsiTheme="minorHAnsi" w:cstheme="minorBidi"/>
                <w:sz w:val="20"/>
                <w:szCs w:val="20"/>
              </w:rPr>
              <w:t xml:space="preserve">PoA </w:t>
            </w:r>
            <w:r w:rsidRPr="00912B55">
              <w:rPr>
                <w:rFonts w:asciiTheme="minorHAnsi" w:eastAsiaTheme="minorEastAsia" w:hAnsiTheme="minorHAnsi" w:cstheme="minorBidi"/>
                <w:sz w:val="20"/>
                <w:szCs w:val="20"/>
              </w:rPr>
              <w:t xml:space="preserve">information </w:t>
            </w:r>
            <w:r w:rsidRPr="00912B55">
              <w:rPr>
                <w:rFonts w:asciiTheme="minorHAnsi" w:hAnsiTheme="minorHAnsi"/>
                <w:sz w:val="20"/>
                <w:szCs w:val="20"/>
              </w:rPr>
              <w:t>pertaining to the standard</w:t>
            </w:r>
            <w:r w:rsidR="00043E6A">
              <w:rPr>
                <w:rFonts w:asciiTheme="minorHAnsi" w:hAnsiTheme="minorHAnsi"/>
                <w:sz w:val="20"/>
                <w:szCs w:val="20"/>
              </w:rPr>
              <w:t>,</w:t>
            </w:r>
            <w:r w:rsidRPr="00912B55">
              <w:rPr>
                <w:rFonts w:asciiTheme="minorHAnsi" w:hAnsiTheme="minorHAnsi"/>
                <w:sz w:val="20"/>
                <w:szCs w:val="20"/>
              </w:rPr>
              <w:t xml:space="preserve"> </w:t>
            </w:r>
            <w:r w:rsidRPr="00912B55">
              <w:rPr>
                <w:sz w:val="20"/>
                <w:szCs w:val="20"/>
              </w:rPr>
              <w:t xml:space="preserve">the </w:t>
            </w:r>
            <w:r w:rsidRPr="00912B55">
              <w:rPr>
                <w:rFonts w:asciiTheme="minorHAnsi" w:hAnsiTheme="minorHAnsi"/>
                <w:sz w:val="20"/>
                <w:szCs w:val="20"/>
              </w:rPr>
              <w:t xml:space="preserve">project </w:t>
            </w:r>
            <w:r w:rsidRPr="00912B55">
              <w:rPr>
                <w:sz w:val="20"/>
                <w:szCs w:val="20"/>
              </w:rPr>
              <w:t xml:space="preserve">is </w:t>
            </w:r>
            <w:r w:rsidRPr="00912B55">
              <w:rPr>
                <w:rFonts w:asciiTheme="minorHAnsi" w:hAnsiTheme="minorHAnsi"/>
                <w:sz w:val="20"/>
                <w:szCs w:val="20"/>
              </w:rPr>
              <w:t>transitioning from (e.g. CDM)</w:t>
            </w:r>
          </w:p>
        </w:tc>
      </w:tr>
      <w:tr w:rsidR="00BE748A" w14:paraId="10BAD4A7" w14:textId="77777777" w:rsidTr="001E188C">
        <w:tc>
          <w:tcPr>
            <w:tcW w:w="2250" w:type="dxa"/>
            <w:vAlign w:val="top"/>
          </w:tcPr>
          <w:p w14:paraId="6CF91E63" w14:textId="08DAF33D"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 xml:space="preserve">TR.3 Transition checklist </w:t>
            </w:r>
          </w:p>
        </w:tc>
        <w:tc>
          <w:tcPr>
            <w:tcW w:w="1620" w:type="dxa"/>
            <w:vAlign w:val="top"/>
          </w:tcPr>
          <w:p w14:paraId="2C0FA158" w14:textId="37E486CE"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D863404">
              <w:rPr>
                <w:rFonts w:asciiTheme="minorHAnsi" w:eastAsiaTheme="minorEastAsia" w:hAnsiTheme="minorHAnsi" w:cstheme="minorBidi"/>
                <w:sz w:val="20"/>
                <w:szCs w:val="20"/>
              </w:rPr>
              <w:t xml:space="preserve">All </w:t>
            </w:r>
            <w:r w:rsidR="005F31F0" w:rsidRPr="0D863404">
              <w:rPr>
                <w:rFonts w:asciiTheme="minorHAnsi" w:eastAsiaTheme="minorEastAsia" w:hAnsiTheme="minorHAnsi" w:cstheme="minorBidi"/>
                <w:sz w:val="20"/>
                <w:szCs w:val="20"/>
              </w:rPr>
              <w:t>PoA</w:t>
            </w:r>
            <w:r w:rsidR="58B9911D" w:rsidRPr="0D863404">
              <w:rPr>
                <w:rFonts w:asciiTheme="minorHAnsi" w:eastAsiaTheme="minorEastAsia" w:hAnsiTheme="minorHAnsi" w:cstheme="minorBidi"/>
                <w:sz w:val="20"/>
                <w:szCs w:val="20"/>
              </w:rPr>
              <w:t>s</w:t>
            </w:r>
          </w:p>
        </w:tc>
        <w:tc>
          <w:tcPr>
            <w:tcW w:w="5762" w:type="dxa"/>
            <w:gridSpan w:val="2"/>
            <w:vAlign w:val="top"/>
          </w:tcPr>
          <w:p w14:paraId="6EAD7DAA" w14:textId="67DF83C9"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 xml:space="preserve">Answer the assessment questions and provide supporting </w:t>
            </w:r>
            <w:r w:rsidR="00043E6A">
              <w:rPr>
                <w:rFonts w:asciiTheme="minorHAnsi" w:eastAsiaTheme="minorEastAsia" w:hAnsiTheme="minorHAnsi" w:cstheme="minorBidi"/>
                <w:sz w:val="20"/>
                <w:szCs w:val="20"/>
              </w:rPr>
              <w:t xml:space="preserve">information </w:t>
            </w:r>
            <w:r w:rsidRPr="00912B55">
              <w:rPr>
                <w:rFonts w:asciiTheme="minorHAnsi" w:eastAsiaTheme="minorEastAsia" w:hAnsiTheme="minorHAnsi" w:cstheme="minorBidi"/>
                <w:sz w:val="20"/>
                <w:szCs w:val="20"/>
              </w:rPr>
              <w:t xml:space="preserve">in the section in the </w:t>
            </w:r>
            <w:r w:rsidR="00043E6A">
              <w:rPr>
                <w:rFonts w:asciiTheme="minorHAnsi" w:eastAsiaTheme="minorEastAsia" w:hAnsiTheme="minorHAnsi" w:cstheme="minorBidi"/>
                <w:sz w:val="20"/>
                <w:szCs w:val="20"/>
              </w:rPr>
              <w:t xml:space="preserve">PoA - </w:t>
            </w:r>
            <w:r w:rsidRPr="00912B55">
              <w:rPr>
                <w:rFonts w:asciiTheme="minorHAnsi" w:eastAsiaTheme="minorEastAsia" w:hAnsiTheme="minorHAnsi" w:cstheme="minorBidi"/>
                <w:sz w:val="20"/>
                <w:szCs w:val="20"/>
              </w:rPr>
              <w:t>DD section as needed</w:t>
            </w:r>
          </w:p>
        </w:tc>
      </w:tr>
      <w:tr w:rsidR="00BE748A" w14:paraId="4F215CE8" w14:textId="77777777" w:rsidTr="00A01128">
        <w:trPr>
          <w:gridAfter w:val="1"/>
          <w:wAfter w:w="10" w:type="dxa"/>
        </w:trPr>
        <w:tc>
          <w:tcPr>
            <w:tcW w:w="9622" w:type="dxa"/>
            <w:gridSpan w:val="3"/>
            <w:tcBorders>
              <w:top w:val="nil"/>
              <w:bottom w:val="nil"/>
            </w:tcBorders>
            <w:shd w:val="clear" w:color="auto" w:fill="00B9BD" w:themeFill="accent1"/>
            <w:vAlign w:val="top"/>
          </w:tcPr>
          <w:p w14:paraId="6A7CC1BD" w14:textId="362EEEA0" w:rsidR="00BE748A" w:rsidRPr="006749CF" w:rsidRDefault="006913B9" w:rsidP="00B734DB">
            <w:pPr>
              <w:pStyle w:val="TablesHeadingsGSWhite"/>
              <w:spacing w:before="60" w:after="60" w:line="276" w:lineRule="auto"/>
              <w:rPr>
                <w:rFonts w:asciiTheme="minorHAnsi" w:eastAsiaTheme="minorEastAsia" w:hAnsiTheme="minorHAnsi" w:cstheme="minorBidi"/>
                <w:caps w:val="0"/>
                <w:szCs w:val="22"/>
              </w:rPr>
            </w:pPr>
            <w:r>
              <w:rPr>
                <w:rFonts w:asciiTheme="minorHAnsi" w:eastAsiaTheme="minorEastAsia" w:hAnsiTheme="minorHAnsi" w:cstheme="minorBidi"/>
                <w:caps w:val="0"/>
                <w:szCs w:val="22"/>
              </w:rPr>
              <w:t>PoA - DD</w:t>
            </w:r>
          </w:p>
        </w:tc>
      </w:tr>
      <w:tr w:rsidR="00BE748A" w14:paraId="43CDB4D8" w14:textId="77777777" w:rsidTr="001E188C">
        <w:tc>
          <w:tcPr>
            <w:tcW w:w="2250" w:type="dxa"/>
            <w:vAlign w:val="top"/>
          </w:tcPr>
          <w:p w14:paraId="4DF603AD" w14:textId="77777777"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 xml:space="preserve">Key project information  </w:t>
            </w:r>
          </w:p>
        </w:tc>
        <w:tc>
          <w:tcPr>
            <w:tcW w:w="1620" w:type="dxa"/>
            <w:vAlign w:val="top"/>
          </w:tcPr>
          <w:p w14:paraId="71F7E40E" w14:textId="52E3228E"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D863404">
              <w:rPr>
                <w:rFonts w:asciiTheme="minorHAnsi" w:eastAsiaTheme="minorEastAsia" w:hAnsiTheme="minorHAnsi" w:cstheme="minorBidi"/>
                <w:sz w:val="20"/>
                <w:szCs w:val="20"/>
              </w:rPr>
              <w:t xml:space="preserve">All </w:t>
            </w:r>
            <w:r w:rsidR="005F31F0" w:rsidRPr="0D863404">
              <w:rPr>
                <w:rFonts w:asciiTheme="minorHAnsi" w:eastAsiaTheme="minorEastAsia" w:hAnsiTheme="minorHAnsi" w:cstheme="minorBidi"/>
                <w:sz w:val="20"/>
                <w:szCs w:val="20"/>
              </w:rPr>
              <w:t>PoA</w:t>
            </w:r>
            <w:r w:rsidR="133D44A0" w:rsidRPr="0D863404">
              <w:rPr>
                <w:rFonts w:asciiTheme="minorHAnsi" w:eastAsiaTheme="minorEastAsia" w:hAnsiTheme="minorHAnsi" w:cstheme="minorBidi"/>
                <w:sz w:val="20"/>
                <w:szCs w:val="20"/>
              </w:rPr>
              <w:t>s</w:t>
            </w:r>
          </w:p>
        </w:tc>
        <w:tc>
          <w:tcPr>
            <w:tcW w:w="5762" w:type="dxa"/>
            <w:gridSpan w:val="2"/>
            <w:vAlign w:val="top"/>
          </w:tcPr>
          <w:p w14:paraId="4DF4CF9E" w14:textId="6CA253FA"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 xml:space="preserve">Include </w:t>
            </w:r>
            <w:r w:rsidR="009B4500">
              <w:rPr>
                <w:rFonts w:asciiTheme="minorHAnsi" w:eastAsiaTheme="minorEastAsia" w:hAnsiTheme="minorHAnsi" w:cstheme="minorBidi"/>
                <w:sz w:val="20"/>
                <w:szCs w:val="20"/>
              </w:rPr>
              <w:t>PoA</w:t>
            </w:r>
            <w:r w:rsidRPr="00912B55">
              <w:rPr>
                <w:rFonts w:asciiTheme="minorHAnsi" w:eastAsiaTheme="minorEastAsia" w:hAnsiTheme="minorHAnsi" w:cstheme="minorBidi"/>
                <w:sz w:val="20"/>
                <w:szCs w:val="20"/>
              </w:rPr>
              <w:t xml:space="preserve"> details pertaining to GS4GG   </w:t>
            </w:r>
          </w:p>
        </w:tc>
      </w:tr>
      <w:tr w:rsidR="00BE748A" w14:paraId="3216BD16" w14:textId="77777777" w:rsidTr="001E188C">
        <w:tc>
          <w:tcPr>
            <w:tcW w:w="2250" w:type="dxa"/>
            <w:vAlign w:val="top"/>
          </w:tcPr>
          <w:p w14:paraId="459F9125" w14:textId="5F862182" w:rsidR="00BE748A" w:rsidRPr="00912B55" w:rsidRDefault="00BE748A" w:rsidP="00B734DB">
            <w:pPr>
              <w:pStyle w:val="CommentText"/>
              <w:spacing w:before="60" w:after="60" w:line="276" w:lineRule="auto"/>
              <w:contextualSpacing w:val="0"/>
              <w:rPr>
                <w:rFonts w:asciiTheme="minorHAnsi" w:eastAsiaTheme="minorEastAsia" w:hAnsiTheme="minorHAnsi" w:cstheme="minorBidi"/>
              </w:rPr>
            </w:pPr>
            <w:r>
              <w:rPr>
                <w:rFonts w:asciiTheme="minorHAnsi" w:eastAsiaTheme="minorEastAsia" w:hAnsiTheme="minorHAnsi" w:cstheme="minorBidi"/>
              </w:rPr>
              <w:t xml:space="preserve">Section A to </w:t>
            </w:r>
            <w:r w:rsidR="009B4500">
              <w:rPr>
                <w:rFonts w:asciiTheme="minorHAnsi" w:eastAsiaTheme="minorEastAsia" w:hAnsiTheme="minorHAnsi" w:cstheme="minorBidi"/>
              </w:rPr>
              <w:t>F</w:t>
            </w:r>
          </w:p>
        </w:tc>
        <w:tc>
          <w:tcPr>
            <w:tcW w:w="1620" w:type="dxa"/>
            <w:vAlign w:val="top"/>
          </w:tcPr>
          <w:p w14:paraId="159007A5" w14:textId="5566033D" w:rsidR="00BE748A" w:rsidRPr="00912B55" w:rsidRDefault="00BE748A" w:rsidP="00B734DB">
            <w:pPr>
              <w:spacing w:before="60" w:after="60" w:line="276" w:lineRule="auto"/>
              <w:contextualSpacing w:val="0"/>
              <w:rPr>
                <w:rFonts w:asciiTheme="minorHAnsi" w:eastAsiaTheme="minorEastAsia" w:hAnsiTheme="minorHAnsi" w:cstheme="minorBidi"/>
                <w:sz w:val="20"/>
                <w:szCs w:val="20"/>
              </w:rPr>
            </w:pPr>
            <w:r w:rsidRPr="0D863404">
              <w:rPr>
                <w:rFonts w:asciiTheme="minorHAnsi" w:eastAsiaTheme="minorEastAsia" w:hAnsiTheme="minorHAnsi" w:cstheme="minorBidi"/>
                <w:sz w:val="20"/>
                <w:szCs w:val="20"/>
              </w:rPr>
              <w:t xml:space="preserve">All </w:t>
            </w:r>
            <w:r w:rsidR="005F31F0" w:rsidRPr="0D863404">
              <w:rPr>
                <w:rFonts w:asciiTheme="minorHAnsi" w:eastAsiaTheme="minorEastAsia" w:hAnsiTheme="minorHAnsi" w:cstheme="minorBidi"/>
                <w:sz w:val="20"/>
                <w:szCs w:val="20"/>
              </w:rPr>
              <w:t>PoA</w:t>
            </w:r>
            <w:r w:rsidR="133D44A0" w:rsidRPr="0D863404">
              <w:rPr>
                <w:rFonts w:asciiTheme="minorHAnsi" w:eastAsiaTheme="minorEastAsia" w:hAnsiTheme="minorHAnsi" w:cstheme="minorBidi"/>
                <w:sz w:val="20"/>
                <w:szCs w:val="20"/>
              </w:rPr>
              <w:t>s</w:t>
            </w:r>
          </w:p>
        </w:tc>
        <w:tc>
          <w:tcPr>
            <w:tcW w:w="5762" w:type="dxa"/>
            <w:gridSpan w:val="2"/>
            <w:vAlign w:val="top"/>
          </w:tcPr>
          <w:p w14:paraId="5181F831" w14:textId="77777777" w:rsidR="00BE748A" w:rsidRDefault="00BE748A" w:rsidP="00B734DB">
            <w:pPr>
              <w:spacing w:before="60" w:after="60" w:line="276" w:lineRule="auto"/>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Provide information as needed. </w:t>
            </w:r>
            <w:r w:rsidRPr="00B521A7">
              <w:rPr>
                <w:rFonts w:asciiTheme="minorHAnsi" w:eastAsiaTheme="minorEastAsia" w:hAnsiTheme="minorHAnsi" w:cstheme="minorBidi"/>
                <w:sz w:val="20"/>
                <w:szCs w:val="20"/>
              </w:rPr>
              <w:t>Any section/subsection</w:t>
            </w:r>
            <w:r>
              <w:rPr>
                <w:rFonts w:asciiTheme="minorHAnsi" w:eastAsiaTheme="minorEastAsia" w:hAnsiTheme="minorHAnsi" w:cstheme="minorBidi"/>
                <w:sz w:val="20"/>
                <w:szCs w:val="20"/>
              </w:rPr>
              <w:t>s</w:t>
            </w:r>
            <w:r w:rsidRPr="00B521A7">
              <w:rPr>
                <w:rFonts w:asciiTheme="minorHAnsi" w:eastAsiaTheme="minorEastAsia" w:hAnsiTheme="minorHAnsi" w:cstheme="minorBidi"/>
                <w:sz w:val="20"/>
                <w:szCs w:val="20"/>
              </w:rPr>
              <w:t xml:space="preserve"> </w:t>
            </w:r>
          </w:p>
          <w:p w14:paraId="021B52EF" w14:textId="77777777" w:rsidR="00BE748A" w:rsidRPr="00B521A7" w:rsidRDefault="00BE748A" w:rsidP="00B734DB">
            <w:pPr>
              <w:pStyle w:val="ListParagraph"/>
              <w:numPr>
                <w:ilvl w:val="0"/>
                <w:numId w:val="18"/>
              </w:numPr>
              <w:spacing w:before="60" w:after="60" w:line="276" w:lineRule="auto"/>
              <w:contextualSpacing w:val="0"/>
              <w:rPr>
                <w:rFonts w:asciiTheme="minorHAnsi" w:eastAsiaTheme="minorEastAsia" w:hAnsiTheme="minorHAnsi" w:cstheme="minorBidi"/>
                <w:sz w:val="20"/>
                <w:szCs w:val="20"/>
              </w:rPr>
            </w:pPr>
            <w:r w:rsidRPr="00B521A7">
              <w:rPr>
                <w:rFonts w:asciiTheme="minorHAnsi" w:eastAsiaTheme="minorEastAsia" w:hAnsiTheme="minorHAnsi" w:cstheme="minorBidi"/>
                <w:sz w:val="20"/>
                <w:szCs w:val="20"/>
              </w:rPr>
              <w:t>that requires information/justification or additional information as per transition checklist</w:t>
            </w:r>
            <w:r>
              <w:rPr>
                <w:rFonts w:asciiTheme="minorHAnsi" w:eastAsiaTheme="minorEastAsia" w:hAnsiTheme="minorHAnsi" w:cstheme="minorBidi"/>
                <w:sz w:val="20"/>
                <w:szCs w:val="20"/>
              </w:rPr>
              <w:t>, AND</w:t>
            </w:r>
          </w:p>
          <w:p w14:paraId="6D495A36" w14:textId="1DD49195" w:rsidR="00BE748A" w:rsidRPr="00B469DB" w:rsidRDefault="00BE748A" w:rsidP="00B734DB">
            <w:pPr>
              <w:pStyle w:val="ListParagraph"/>
              <w:numPr>
                <w:ilvl w:val="0"/>
                <w:numId w:val="18"/>
              </w:numPr>
              <w:spacing w:before="60" w:after="60" w:line="276" w:lineRule="auto"/>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that involves update/revision to the information provided for registration with other standards. In such cases, the project shall copy and paste the information from registered P</w:t>
            </w:r>
            <w:r w:rsidR="009E5D2A">
              <w:rPr>
                <w:rFonts w:asciiTheme="minorHAnsi" w:eastAsiaTheme="minorEastAsia" w:hAnsiTheme="minorHAnsi" w:cstheme="minorBidi"/>
                <w:sz w:val="20"/>
                <w:szCs w:val="20"/>
              </w:rPr>
              <w:t xml:space="preserve">oA - </w:t>
            </w:r>
            <w:r>
              <w:rPr>
                <w:rFonts w:asciiTheme="minorHAnsi" w:eastAsiaTheme="minorEastAsia" w:hAnsiTheme="minorHAnsi" w:cstheme="minorBidi"/>
                <w:sz w:val="20"/>
                <w:szCs w:val="20"/>
              </w:rPr>
              <w:t>DD (other standard) and mark the additional information in track changes.</w:t>
            </w:r>
          </w:p>
        </w:tc>
      </w:tr>
    </w:tbl>
    <w:p w14:paraId="05CF5A40" w14:textId="7EC60809" w:rsidR="00BB782E" w:rsidRDefault="00BB782E" w:rsidP="004C3B1A"/>
    <w:p w14:paraId="0E2F49B8" w14:textId="051604D4" w:rsidR="00BB782E" w:rsidRDefault="00BB782E" w:rsidP="004C3B1A"/>
    <w:p w14:paraId="2A371715" w14:textId="77777777" w:rsidR="005A3572" w:rsidRPr="005A3572" w:rsidRDefault="005A3572" w:rsidP="005A3572"/>
    <w:p w14:paraId="6D65D694" w14:textId="77777777" w:rsidR="005A3572" w:rsidRPr="005A3572" w:rsidRDefault="005A3572" w:rsidP="004121D0">
      <w:pPr>
        <w:pStyle w:val="Date"/>
      </w:pPr>
    </w:p>
    <w:p w14:paraId="76574493" w14:textId="77777777" w:rsidR="005A3572" w:rsidRPr="005A3572" w:rsidRDefault="005A3572" w:rsidP="005A3572"/>
    <w:p w14:paraId="16B45584" w14:textId="77777777" w:rsidR="00B47BF3" w:rsidRDefault="00B47BF3">
      <w:pPr>
        <w:spacing w:line="276" w:lineRule="auto"/>
        <w:contextualSpacing w:val="0"/>
        <w:rPr>
          <w:b/>
          <w:caps/>
          <w:color w:val="00B9BD" w:themeColor="accent1"/>
          <w:sz w:val="28"/>
        </w:rPr>
      </w:pPr>
      <w:r>
        <w:br w:type="page"/>
      </w:r>
    </w:p>
    <w:p w14:paraId="38C3FBB4" w14:textId="3220718F" w:rsidR="006346A8" w:rsidRPr="003D51DF" w:rsidRDefault="00186B0E" w:rsidP="003D51DF">
      <w:pPr>
        <w:pStyle w:val="Heading1"/>
      </w:pPr>
      <w:r w:rsidRPr="003D51DF">
        <w:lastRenderedPageBreak/>
        <w:t xml:space="preserve">Section – Transition Request </w:t>
      </w:r>
    </w:p>
    <w:p w14:paraId="167D7718" w14:textId="53935AF2" w:rsidR="00D81A56" w:rsidRDefault="00D81A56" w:rsidP="000B462F">
      <w:pPr>
        <w:pStyle w:val="Heading2"/>
      </w:pPr>
      <w:r w:rsidRPr="008F4756">
        <w:t xml:space="preserve">TR.1 Eligibility check </w:t>
      </w:r>
      <w:r w:rsidRPr="000B462F">
        <w:t>for</w:t>
      </w:r>
      <w:r w:rsidRPr="008F4756">
        <w:t xml:space="preserve"> transition</w:t>
      </w:r>
    </w:p>
    <w:p w14:paraId="664E89F7" w14:textId="7B4003A0" w:rsidR="00D81A56" w:rsidRPr="006749CF" w:rsidRDefault="00D81A56" w:rsidP="570B3381">
      <w:pPr>
        <w:shd w:val="clear" w:color="auto" w:fill="00B9BD" w:themeFill="accent1"/>
        <w:rPr>
          <w:color w:val="FFFFFF" w:themeColor="background1"/>
          <w:sz w:val="20"/>
          <w:szCs w:val="20"/>
        </w:rPr>
      </w:pPr>
      <w:r w:rsidRPr="570B3381">
        <w:rPr>
          <w:color w:val="FFFFFF" w:themeColor="background1"/>
          <w:sz w:val="20"/>
          <w:szCs w:val="20"/>
        </w:rPr>
        <w:t>To be completed for all PoA</w:t>
      </w:r>
      <w:r w:rsidR="031D06B1" w:rsidRPr="570B3381">
        <w:rPr>
          <w:color w:val="FFFFFF" w:themeColor="background1"/>
          <w:sz w:val="20"/>
          <w:szCs w:val="20"/>
        </w:rPr>
        <w:t>s</w:t>
      </w:r>
      <w:r w:rsidRPr="570B3381">
        <w:rPr>
          <w:color w:val="FFFFFF" w:themeColor="background1"/>
          <w:sz w:val="20"/>
          <w:szCs w:val="20"/>
        </w:rPr>
        <w:t xml:space="preserve"> seeking transition to GS4GG from other standards. </w:t>
      </w:r>
    </w:p>
    <w:p w14:paraId="2643EA46" w14:textId="77777777" w:rsidR="002440CC" w:rsidRDefault="002440CC" w:rsidP="002440CC">
      <w:pPr>
        <w:spacing w:line="276" w:lineRule="auto"/>
      </w:pPr>
    </w:p>
    <w:p w14:paraId="6DB8F4A2" w14:textId="0EAF9769" w:rsidR="002440CC" w:rsidRPr="002440CC" w:rsidRDefault="00FC2AC1">
      <w:pPr>
        <w:spacing w:line="276" w:lineRule="auto"/>
      </w:pPr>
      <w:r>
        <w:t xml:space="preserve">A registered PoA, irrespective of </w:t>
      </w:r>
      <w:r w:rsidR="0044719E">
        <w:t xml:space="preserve">its </w:t>
      </w:r>
      <w:r>
        <w:t xml:space="preserve">start date may </w:t>
      </w:r>
      <w:r w:rsidR="00890320">
        <w:t xml:space="preserve">transition to GS4GG. The transition eligibility requirements </w:t>
      </w:r>
      <w:r w:rsidR="00302ADB">
        <w:t>apply</w:t>
      </w:r>
      <w:r w:rsidR="00890320">
        <w:t xml:space="preserve"> to </w:t>
      </w:r>
      <w:r w:rsidR="00BE5E88">
        <w:t>individual CPAs (</w:t>
      </w:r>
      <w:r w:rsidR="00084564">
        <w:t xml:space="preserve">Annex B, </w:t>
      </w:r>
      <w:hyperlink r:id="rId13" w:history="1">
        <w:r w:rsidR="00084564" w:rsidRPr="00C84910">
          <w:rPr>
            <w:rStyle w:val="Hyperlink"/>
            <w:sz w:val="20"/>
            <w:szCs w:val="20"/>
          </w:rPr>
          <w:t>GHG Emissions Reductions and Sequestration Product Requirements</w:t>
        </w:r>
      </w:hyperlink>
      <w:r w:rsidR="00084564">
        <w:rPr>
          <w:rStyle w:val="Hyperlink"/>
          <w:sz w:val="20"/>
          <w:szCs w:val="20"/>
        </w:rPr>
        <w:t>)</w:t>
      </w:r>
      <w:r w:rsidR="002440CC">
        <w:t xml:space="preserve">. </w:t>
      </w:r>
      <w:r w:rsidR="004D50C8" w:rsidRPr="004D50C8">
        <w:t xml:space="preserve">It's possible that while the PoA is eligible, not all </w:t>
      </w:r>
      <w:r w:rsidR="004D50C8">
        <w:t>C</w:t>
      </w:r>
      <w:r w:rsidR="004D50C8" w:rsidRPr="004D50C8">
        <w:t xml:space="preserve">PAs can transition. In such cases, the non-eligible </w:t>
      </w:r>
      <w:r w:rsidR="00D856EF">
        <w:t>C</w:t>
      </w:r>
      <w:r w:rsidR="004D50C8" w:rsidRPr="004D50C8">
        <w:t>PAs will not be permitted to transition.</w:t>
      </w:r>
    </w:p>
    <w:p w14:paraId="03BF7DC1" w14:textId="1410622F" w:rsidR="00084564" w:rsidRPr="000B462F" w:rsidRDefault="00084564" w:rsidP="000B462F">
      <w:pPr>
        <w:pStyle w:val="Heading2"/>
      </w:pPr>
      <w:hyperlink w:anchor="_TRF.2_Transition_project" w:history="1">
        <w:r w:rsidRPr="000B462F">
          <w:t>TR.2 TRANSITION PoA INFORMATION</w:t>
        </w:r>
      </w:hyperlink>
    </w:p>
    <w:p w14:paraId="3086626B" w14:textId="763F5488" w:rsidR="00BA588E" w:rsidRPr="0041169F" w:rsidRDefault="0065423A" w:rsidP="00974153">
      <w:pPr>
        <w:shd w:val="clear" w:color="auto" w:fill="00B9BD"/>
        <w:spacing w:line="276" w:lineRule="auto"/>
        <w:rPr>
          <w:color w:val="FFFFFF" w:themeColor="background1"/>
          <w:sz w:val="20"/>
          <w:szCs w:val="20"/>
        </w:rPr>
      </w:pPr>
      <w:r w:rsidRPr="0041169F">
        <w:rPr>
          <w:color w:val="FFFFFF" w:themeColor="background1"/>
          <w:sz w:val="20"/>
          <w:szCs w:val="20"/>
        </w:rPr>
        <w:t>CME shall</w:t>
      </w:r>
      <w:r w:rsidR="0017462A" w:rsidRPr="0041169F">
        <w:rPr>
          <w:color w:val="FFFFFF" w:themeColor="background1"/>
          <w:sz w:val="20"/>
          <w:szCs w:val="20"/>
        </w:rPr>
        <w:t xml:space="preserve"> </w:t>
      </w:r>
      <w:r w:rsidRPr="0041169F">
        <w:rPr>
          <w:color w:val="FFFFFF" w:themeColor="background1"/>
          <w:sz w:val="20"/>
          <w:szCs w:val="20"/>
        </w:rPr>
        <w:t xml:space="preserve">provide </w:t>
      </w:r>
      <w:r w:rsidR="006642A7" w:rsidRPr="0041169F">
        <w:rPr>
          <w:color w:val="FFFFFF" w:themeColor="background1"/>
          <w:sz w:val="20"/>
          <w:szCs w:val="20"/>
        </w:rPr>
        <w:t>PoA</w:t>
      </w:r>
      <w:r w:rsidRPr="0041169F">
        <w:rPr>
          <w:color w:val="FFFFFF" w:themeColor="background1"/>
          <w:sz w:val="20"/>
          <w:szCs w:val="20"/>
        </w:rPr>
        <w:t xml:space="preserve"> information (in grey </w:t>
      </w:r>
      <w:r w:rsidR="00B2006C">
        <w:rPr>
          <w:color w:val="FFFFFF" w:themeColor="background1"/>
          <w:sz w:val="20"/>
          <w:szCs w:val="20"/>
        </w:rPr>
        <w:t>cells</w:t>
      </w:r>
      <w:r w:rsidRPr="0041169F">
        <w:rPr>
          <w:color w:val="FFFFFF" w:themeColor="background1"/>
          <w:sz w:val="20"/>
          <w:szCs w:val="20"/>
        </w:rPr>
        <w:t>), pertaining to the standard</w:t>
      </w:r>
      <w:r w:rsidR="00DD4B5C">
        <w:rPr>
          <w:color w:val="FFFFFF" w:themeColor="background1"/>
          <w:sz w:val="20"/>
          <w:szCs w:val="20"/>
        </w:rPr>
        <w:t xml:space="preserve"> from which</w:t>
      </w:r>
      <w:r w:rsidRPr="0041169F">
        <w:rPr>
          <w:color w:val="FFFFFF" w:themeColor="background1"/>
          <w:sz w:val="20"/>
          <w:szCs w:val="20"/>
        </w:rPr>
        <w:t xml:space="preserve"> the </w:t>
      </w:r>
      <w:r w:rsidR="00DD4B5C">
        <w:rPr>
          <w:color w:val="FFFFFF" w:themeColor="background1"/>
          <w:sz w:val="20"/>
          <w:szCs w:val="20"/>
        </w:rPr>
        <w:t>PoA</w:t>
      </w:r>
      <w:r w:rsidRPr="0041169F">
        <w:rPr>
          <w:color w:val="FFFFFF" w:themeColor="background1"/>
          <w:sz w:val="20"/>
          <w:szCs w:val="20"/>
        </w:rPr>
        <w:t xml:space="preserve"> is transitioning (e.g. CDM)</w:t>
      </w:r>
      <w:r w:rsidR="007700CD">
        <w:rPr>
          <w:color w:val="FFFFFF" w:themeColor="background1"/>
          <w:sz w:val="20"/>
          <w:szCs w:val="20"/>
        </w:rPr>
        <w:t>,</w:t>
      </w:r>
      <w:r w:rsidR="0017462A" w:rsidRPr="0041169F">
        <w:rPr>
          <w:color w:val="FFFFFF" w:themeColor="background1"/>
          <w:sz w:val="20"/>
          <w:szCs w:val="20"/>
        </w:rPr>
        <w:t xml:space="preserve"> in the table below</w:t>
      </w:r>
      <w:r w:rsidRPr="0041169F">
        <w:rPr>
          <w:color w:val="FFFFFF" w:themeColor="background1"/>
          <w:sz w:val="20"/>
          <w:szCs w:val="20"/>
        </w:rPr>
        <w:t xml:space="preserve">. </w:t>
      </w:r>
      <w:r w:rsidR="0041169F" w:rsidRPr="0041169F">
        <w:rPr>
          <w:color w:val="FFFFFF" w:themeColor="background1"/>
          <w:sz w:val="20"/>
          <w:szCs w:val="20"/>
        </w:rPr>
        <w:t xml:space="preserve">In case of </w:t>
      </w:r>
      <w:r w:rsidR="0041169F">
        <w:rPr>
          <w:color w:val="FFFFFF" w:themeColor="background1"/>
          <w:sz w:val="20"/>
          <w:szCs w:val="20"/>
        </w:rPr>
        <w:t>s</w:t>
      </w:r>
      <w:r w:rsidR="0041169F" w:rsidRPr="0041169F">
        <w:rPr>
          <w:color w:val="FFFFFF" w:themeColor="background1"/>
          <w:sz w:val="20"/>
          <w:szCs w:val="20"/>
        </w:rPr>
        <w:t xml:space="preserve">tandards other than CDM PoAs/CPAs refers to equivalent project scales/types. For example – in case of VCS, Grouped project are treated as PoA and project instances as CPAs. In such cases, the CME/PD should use the most relevant </w:t>
      </w:r>
      <w:r w:rsidR="0033636F">
        <w:rPr>
          <w:color w:val="FFFFFF" w:themeColor="background1"/>
          <w:sz w:val="20"/>
          <w:szCs w:val="20"/>
        </w:rPr>
        <w:t>set of information</w:t>
      </w:r>
      <w:r w:rsidR="0041169F" w:rsidRPr="0041169F">
        <w:rPr>
          <w:color w:val="FFFFFF" w:themeColor="background1"/>
          <w:sz w:val="20"/>
          <w:szCs w:val="20"/>
        </w:rPr>
        <w:t xml:space="preserve"> to complete the table below.</w:t>
      </w:r>
    </w:p>
    <w:tbl>
      <w:tblPr>
        <w:tblStyle w:val="GridTable5Dark-Accent1"/>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80" w:firstRow="0" w:lastRow="0" w:firstColumn="1" w:lastColumn="0" w:noHBand="1" w:noVBand="1"/>
      </w:tblPr>
      <w:tblGrid>
        <w:gridCol w:w="2695"/>
        <w:gridCol w:w="1265"/>
        <w:gridCol w:w="180"/>
        <w:gridCol w:w="180"/>
        <w:gridCol w:w="4410"/>
        <w:gridCol w:w="985"/>
      </w:tblGrid>
      <w:tr w:rsidR="00195693" w:rsidRPr="00684898" w14:paraId="67AAEC93" w14:textId="77777777" w:rsidTr="00DB3B8C">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bottom w:val="single" w:sz="4" w:space="0" w:color="auto"/>
            </w:tcBorders>
          </w:tcPr>
          <w:p w14:paraId="059C3BB4" w14:textId="77777777" w:rsidR="00195693" w:rsidRPr="00684898" w:rsidRDefault="00195693"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r w:rsidRPr="00684898">
              <w:rPr>
                <w:rFonts w:asciiTheme="minorHAnsi" w:hAnsiTheme="minorHAnsi"/>
                <w:color w:val="FFFFFF" w:themeColor="background1"/>
                <w:sz w:val="20"/>
              </w:rPr>
              <w:t xml:space="preserve">Name of the original standard </w:t>
            </w:r>
          </w:p>
        </w:tc>
        <w:tc>
          <w:tcPr>
            <w:tcW w:w="7020" w:type="dxa"/>
            <w:gridSpan w:val="5"/>
            <w:tcBorders>
              <w:top w:val="single" w:sz="4" w:space="0" w:color="auto"/>
              <w:bottom w:val="single" w:sz="4" w:space="0" w:color="auto"/>
            </w:tcBorders>
            <w:shd w:val="clear" w:color="auto" w:fill="D9D9D9" w:themeFill="background1" w:themeFillShade="D9"/>
          </w:tcPr>
          <w:p w14:paraId="55AB27EE" w14:textId="527C2E41" w:rsidR="00195693" w:rsidRPr="00BB21B8" w:rsidRDefault="00000000"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lang w:val="en-GB"/>
                </w:rPr>
                <w:id w:val="1556738851"/>
                <w14:checkbox>
                  <w14:checked w14:val="0"/>
                  <w14:checkedState w14:val="2612" w14:font="MS Gothic"/>
                  <w14:uncheckedState w14:val="2610" w14:font="MS Gothic"/>
                </w14:checkbox>
              </w:sdtPr>
              <w:sdtContent>
                <w:r w:rsidR="00195693" w:rsidRPr="00BB21B8">
                  <w:rPr>
                    <w:rFonts w:ascii="Segoe UI Symbol" w:eastAsia="MS Gothic" w:hAnsi="Segoe UI Symbol" w:cs="Segoe UI Symbol"/>
                    <w:sz w:val="20"/>
                    <w:szCs w:val="20"/>
                    <w:lang w:val="en-GB"/>
                  </w:rPr>
                  <w:t>☐</w:t>
                </w:r>
              </w:sdtContent>
            </w:sdt>
            <w:r w:rsidR="00195693" w:rsidRPr="00BB21B8">
              <w:rPr>
                <w:rFonts w:asciiTheme="minorHAnsi" w:hAnsiTheme="minorHAnsi"/>
                <w:sz w:val="20"/>
                <w:szCs w:val="20"/>
                <w:lang w:val="en-GB"/>
              </w:rPr>
              <w:t xml:space="preserve"> </w:t>
            </w:r>
            <w:r w:rsidR="00195693" w:rsidRPr="004C0448">
              <w:rPr>
                <w:rFonts w:asciiTheme="minorHAnsi" w:hAnsiTheme="minorHAnsi"/>
                <w:b/>
                <w:bCs/>
                <w:sz w:val="20"/>
                <w:szCs w:val="20"/>
                <w:lang w:val="en-GB"/>
              </w:rPr>
              <w:t>CDM</w:t>
            </w:r>
            <w:r w:rsidR="00195693" w:rsidRPr="00BB21B8">
              <w:rPr>
                <w:rFonts w:asciiTheme="minorHAnsi" w:hAnsiTheme="minorHAnsi"/>
                <w:sz w:val="20"/>
                <w:szCs w:val="20"/>
                <w:lang w:val="en-GB"/>
              </w:rPr>
              <w:t xml:space="preserve"> </w:t>
            </w:r>
          </w:p>
          <w:p w14:paraId="2227B080" w14:textId="01075EFD" w:rsidR="00195693" w:rsidRPr="00BB21B8" w:rsidRDefault="00000000"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lang w:val="en-GB"/>
                </w:rPr>
                <w:id w:val="-441995532"/>
                <w14:checkbox>
                  <w14:checked w14:val="0"/>
                  <w14:checkedState w14:val="2612" w14:font="MS Gothic"/>
                  <w14:uncheckedState w14:val="2610" w14:font="MS Gothic"/>
                </w14:checkbox>
              </w:sdtPr>
              <w:sdtContent>
                <w:r w:rsidR="00195693" w:rsidRPr="00BB21B8">
                  <w:rPr>
                    <w:rFonts w:ascii="Segoe UI Symbol" w:eastAsia="MS Gothic" w:hAnsi="Segoe UI Symbol" w:cs="Segoe UI Symbol"/>
                    <w:sz w:val="20"/>
                    <w:szCs w:val="20"/>
                    <w:lang w:val="en-GB"/>
                  </w:rPr>
                  <w:t>☐</w:t>
                </w:r>
              </w:sdtContent>
            </w:sdt>
            <w:r w:rsidR="00195693" w:rsidRPr="00BB21B8">
              <w:rPr>
                <w:rFonts w:asciiTheme="minorHAnsi" w:hAnsiTheme="minorHAnsi"/>
                <w:sz w:val="20"/>
                <w:szCs w:val="20"/>
                <w:lang w:val="en-GB"/>
              </w:rPr>
              <w:t xml:space="preserve"> </w:t>
            </w:r>
            <w:r w:rsidR="00195693" w:rsidRPr="004C0448">
              <w:rPr>
                <w:rFonts w:asciiTheme="minorHAnsi" w:hAnsiTheme="minorHAnsi"/>
                <w:b/>
                <w:bCs/>
                <w:sz w:val="20"/>
                <w:szCs w:val="20"/>
                <w:lang w:val="en-GB"/>
              </w:rPr>
              <w:t>Other</w:t>
            </w:r>
            <w:r w:rsidR="00195693" w:rsidRPr="00BB21B8">
              <w:rPr>
                <w:rFonts w:asciiTheme="minorHAnsi" w:hAnsiTheme="minorHAnsi"/>
                <w:sz w:val="20"/>
                <w:szCs w:val="20"/>
                <w:lang w:val="en-GB"/>
              </w:rPr>
              <w:t xml:space="preserve"> </w:t>
            </w:r>
            <w:r w:rsidR="00195693" w:rsidRPr="00BB21B8">
              <w:rPr>
                <w:rFonts w:asciiTheme="minorHAnsi" w:hAnsiTheme="minorHAnsi"/>
                <w:i/>
                <w:iCs/>
                <w:sz w:val="20"/>
                <w:szCs w:val="20"/>
                <w:lang w:val="en-GB"/>
              </w:rPr>
              <w:t>(Add the standard name here)</w:t>
            </w:r>
          </w:p>
        </w:tc>
      </w:tr>
      <w:tr w:rsidR="00061D30" w:rsidRPr="00684898" w14:paraId="12C5207F"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2342A795" w14:textId="278C4AC8" w:rsidR="00061D30" w:rsidRPr="00684898" w:rsidRDefault="00061D30"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r>
              <w:rPr>
                <w:rFonts w:asciiTheme="minorHAnsi" w:hAnsiTheme="minorHAnsi"/>
                <w:color w:val="FFFFFF" w:themeColor="background1"/>
                <w:sz w:val="20"/>
              </w:rPr>
              <w:t>PoA</w:t>
            </w:r>
            <w:r w:rsidRPr="00684898">
              <w:rPr>
                <w:rFonts w:asciiTheme="minorHAnsi" w:hAnsiTheme="minorHAnsi"/>
                <w:color w:val="FFFFFF" w:themeColor="background1"/>
                <w:sz w:val="20"/>
              </w:rPr>
              <w:t xml:space="preserve"> status with original standard</w:t>
            </w:r>
          </w:p>
        </w:tc>
        <w:tc>
          <w:tcPr>
            <w:tcW w:w="7020" w:type="dxa"/>
            <w:gridSpan w:val="5"/>
            <w:tcBorders>
              <w:top w:val="single" w:sz="4" w:space="0" w:color="auto"/>
              <w:bottom w:val="single" w:sz="4" w:space="0" w:color="auto"/>
            </w:tcBorders>
            <w:shd w:val="clear" w:color="auto" w:fill="auto"/>
          </w:tcPr>
          <w:p w14:paraId="606EB93C" w14:textId="4D875779" w:rsidR="00061D30" w:rsidRPr="00207439" w:rsidRDefault="00061D30"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5929DB">
              <w:rPr>
                <w:rFonts w:asciiTheme="minorHAnsi" w:hAnsiTheme="minorHAnsi"/>
                <w:i/>
                <w:iCs/>
                <w:sz w:val="20"/>
                <w:szCs w:val="20"/>
                <w:lang w:val="en-GB"/>
              </w:rPr>
              <w:t>The current status of PoA with CDM/other standard at the time of submission of this form.</w:t>
            </w:r>
          </w:p>
        </w:tc>
      </w:tr>
      <w:tr w:rsidR="00061D30" w:rsidRPr="00684898" w14:paraId="67079097"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1AD7CADE" w14:textId="77777777" w:rsidR="00061D30" w:rsidRDefault="00061D30"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7020" w:type="dxa"/>
            <w:gridSpan w:val="5"/>
            <w:tcBorders>
              <w:top w:val="single" w:sz="4" w:space="0" w:color="auto"/>
              <w:bottom w:val="single" w:sz="4" w:space="0" w:color="auto"/>
            </w:tcBorders>
            <w:shd w:val="clear" w:color="auto" w:fill="D9D9D9" w:themeFill="background1" w:themeFillShade="D9"/>
          </w:tcPr>
          <w:p w14:paraId="19CB0C47" w14:textId="40B24EDB" w:rsidR="002D64E8" w:rsidRPr="008A6381" w:rsidRDefault="00000000"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lang w:val="en-GB"/>
                </w:rPr>
                <w:id w:val="67084963"/>
                <w14:checkbox>
                  <w14:checked w14:val="0"/>
                  <w14:checkedState w14:val="2612" w14:font="MS Gothic"/>
                  <w14:uncheckedState w14:val="2610" w14:font="MS Gothic"/>
                </w14:checkbox>
              </w:sdtPr>
              <w:sdtContent>
                <w:r w:rsidR="00E52D7C">
                  <w:rPr>
                    <w:rFonts w:ascii="MS Gothic" w:eastAsia="MS Gothic" w:hAnsi="MS Gothic" w:hint="eastAsia"/>
                    <w:sz w:val="20"/>
                    <w:szCs w:val="20"/>
                    <w:lang w:val="en-GB"/>
                  </w:rPr>
                  <w:t>☐</w:t>
                </w:r>
              </w:sdtContent>
            </w:sdt>
            <w:r w:rsidR="00061D30" w:rsidRPr="008A6381">
              <w:rPr>
                <w:rFonts w:asciiTheme="minorHAnsi" w:hAnsiTheme="minorHAnsi"/>
                <w:sz w:val="20"/>
                <w:szCs w:val="20"/>
                <w:lang w:val="en-GB"/>
              </w:rPr>
              <w:t xml:space="preserve"> </w:t>
            </w:r>
            <w:r w:rsidR="00061D30" w:rsidRPr="008A6381">
              <w:rPr>
                <w:rFonts w:asciiTheme="minorHAnsi" w:hAnsiTheme="minorHAnsi"/>
                <w:b/>
                <w:bCs/>
                <w:sz w:val="20"/>
                <w:szCs w:val="20"/>
                <w:lang w:val="en-GB"/>
              </w:rPr>
              <w:t>Active</w:t>
            </w:r>
            <w:r w:rsidR="00061D30" w:rsidRPr="008A6381">
              <w:rPr>
                <w:rFonts w:asciiTheme="minorHAnsi" w:hAnsiTheme="minorHAnsi"/>
                <w:sz w:val="20"/>
                <w:szCs w:val="20"/>
                <w:lang w:val="en-GB"/>
              </w:rPr>
              <w:t xml:space="preserve"> (registration status is valid)</w:t>
            </w:r>
          </w:p>
          <w:p w14:paraId="6BA67B41" w14:textId="0EEADCAD" w:rsidR="00061D30" w:rsidRDefault="00000000"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lang w:val="en-GB"/>
                </w:rPr>
                <w:id w:val="797570159"/>
                <w14:checkbox>
                  <w14:checked w14:val="0"/>
                  <w14:checkedState w14:val="2612" w14:font="MS Gothic"/>
                  <w14:uncheckedState w14:val="2610" w14:font="MS Gothic"/>
                </w14:checkbox>
              </w:sdtPr>
              <w:sdtContent>
                <w:r w:rsidR="00E52D7C">
                  <w:rPr>
                    <w:rFonts w:ascii="MS Gothic" w:eastAsia="MS Gothic" w:hAnsi="MS Gothic" w:hint="eastAsia"/>
                    <w:sz w:val="20"/>
                    <w:szCs w:val="20"/>
                    <w:lang w:val="en-GB"/>
                  </w:rPr>
                  <w:t>☐</w:t>
                </w:r>
              </w:sdtContent>
            </w:sdt>
            <w:r w:rsidR="00E52D7C" w:rsidRPr="008A6381">
              <w:rPr>
                <w:rFonts w:asciiTheme="minorHAnsi" w:hAnsiTheme="minorHAnsi"/>
                <w:b/>
                <w:bCs/>
                <w:sz w:val="20"/>
                <w:szCs w:val="20"/>
                <w:lang w:val="en-GB"/>
              </w:rPr>
              <w:t xml:space="preserve"> </w:t>
            </w:r>
            <w:r w:rsidR="00061D30" w:rsidRPr="008A6381">
              <w:rPr>
                <w:rFonts w:asciiTheme="minorHAnsi" w:hAnsiTheme="minorHAnsi"/>
                <w:b/>
                <w:bCs/>
                <w:sz w:val="20"/>
                <w:szCs w:val="20"/>
                <w:lang w:val="en-GB"/>
              </w:rPr>
              <w:t>Withdrawn</w:t>
            </w:r>
            <w:r w:rsidR="00061D30" w:rsidRPr="008A6381">
              <w:rPr>
                <w:rFonts w:asciiTheme="minorHAnsi" w:hAnsiTheme="minorHAnsi"/>
                <w:sz w:val="20"/>
                <w:szCs w:val="20"/>
                <w:lang w:val="en-GB"/>
              </w:rPr>
              <w:t xml:space="preserve"> (</w:t>
            </w:r>
            <w:r w:rsidR="00614B3B">
              <w:rPr>
                <w:rFonts w:asciiTheme="minorHAnsi" w:hAnsiTheme="minorHAnsi"/>
                <w:sz w:val="20"/>
                <w:szCs w:val="20"/>
                <w:lang w:val="en-GB"/>
              </w:rPr>
              <w:t>by developer</w:t>
            </w:r>
            <w:r w:rsidR="00061D30" w:rsidRPr="008A6381">
              <w:rPr>
                <w:rFonts w:asciiTheme="minorHAnsi" w:hAnsiTheme="minorHAnsi"/>
                <w:sz w:val="20"/>
                <w:szCs w:val="20"/>
                <w:lang w:val="en-GB"/>
              </w:rPr>
              <w:t>)</w:t>
            </w:r>
          </w:p>
          <w:p w14:paraId="0117698A" w14:textId="1D5D58A7" w:rsidR="00A91B15" w:rsidRPr="008A6381" w:rsidRDefault="00000000"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lang w:val="en-GB"/>
                </w:rPr>
                <w:id w:val="-845708656"/>
                <w14:checkbox>
                  <w14:checked w14:val="0"/>
                  <w14:checkedState w14:val="2612" w14:font="MS Gothic"/>
                  <w14:uncheckedState w14:val="2610" w14:font="MS Gothic"/>
                </w14:checkbox>
              </w:sdtPr>
              <w:sdtContent>
                <w:r w:rsidR="00E52D7C">
                  <w:rPr>
                    <w:rFonts w:ascii="MS Gothic" w:eastAsia="MS Gothic" w:hAnsi="MS Gothic" w:hint="eastAsia"/>
                    <w:sz w:val="20"/>
                    <w:szCs w:val="20"/>
                    <w:lang w:val="en-GB"/>
                  </w:rPr>
                  <w:t>☐</w:t>
                </w:r>
              </w:sdtContent>
            </w:sdt>
            <w:r w:rsidR="00E52D7C" w:rsidRPr="00F57CE4">
              <w:rPr>
                <w:rFonts w:asciiTheme="minorHAnsi" w:hAnsiTheme="minorHAnsi"/>
                <w:b/>
                <w:bCs/>
                <w:sz w:val="20"/>
                <w:szCs w:val="20"/>
                <w:lang w:val="en-GB"/>
              </w:rPr>
              <w:t xml:space="preserve"> </w:t>
            </w:r>
            <w:r w:rsidR="00A91B15" w:rsidRPr="00F57CE4">
              <w:rPr>
                <w:rFonts w:asciiTheme="minorHAnsi" w:hAnsiTheme="minorHAnsi"/>
                <w:b/>
                <w:bCs/>
                <w:sz w:val="20"/>
                <w:szCs w:val="20"/>
                <w:lang w:val="en-GB"/>
              </w:rPr>
              <w:t>Rejected</w:t>
            </w:r>
            <w:r w:rsidR="00A91B15">
              <w:rPr>
                <w:rFonts w:asciiTheme="minorHAnsi" w:hAnsiTheme="minorHAnsi"/>
                <w:b/>
                <w:bCs/>
                <w:sz w:val="20"/>
                <w:szCs w:val="20"/>
                <w:lang w:val="en-GB"/>
              </w:rPr>
              <w:t xml:space="preserve"> </w:t>
            </w:r>
            <w:r w:rsidR="00A91B15" w:rsidRPr="00D3200D">
              <w:rPr>
                <w:rFonts w:asciiTheme="minorHAnsi" w:hAnsiTheme="minorHAnsi"/>
                <w:sz w:val="20"/>
                <w:szCs w:val="20"/>
                <w:lang w:val="en-GB"/>
              </w:rPr>
              <w:t>(by standard/scheme)</w:t>
            </w:r>
          </w:p>
          <w:p w14:paraId="638E5960" w14:textId="32C4DF53" w:rsidR="008A6381" w:rsidRPr="00BB21B8" w:rsidRDefault="00000000"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lang w:val="en-GB"/>
                </w:rPr>
                <w:id w:val="-1683197243"/>
                <w14:checkbox>
                  <w14:checked w14:val="0"/>
                  <w14:checkedState w14:val="2612" w14:font="MS Gothic"/>
                  <w14:uncheckedState w14:val="2610" w14:font="MS Gothic"/>
                </w14:checkbox>
              </w:sdtPr>
              <w:sdtContent>
                <w:r w:rsidR="00E52D7C">
                  <w:rPr>
                    <w:rFonts w:ascii="MS Gothic" w:eastAsia="MS Gothic" w:hAnsi="MS Gothic" w:hint="eastAsia"/>
                    <w:sz w:val="20"/>
                    <w:szCs w:val="20"/>
                    <w:lang w:val="en-GB"/>
                  </w:rPr>
                  <w:t>☐</w:t>
                </w:r>
              </w:sdtContent>
            </w:sdt>
            <w:r w:rsidR="00E52D7C" w:rsidRPr="008A6381">
              <w:rPr>
                <w:rFonts w:asciiTheme="minorHAnsi" w:hAnsiTheme="minorHAnsi"/>
                <w:b/>
                <w:bCs/>
                <w:sz w:val="20"/>
                <w:szCs w:val="20"/>
                <w:lang w:val="en-GB"/>
              </w:rPr>
              <w:t xml:space="preserve"> </w:t>
            </w:r>
            <w:r w:rsidR="008A6381" w:rsidRPr="008A6381">
              <w:rPr>
                <w:rFonts w:asciiTheme="minorHAnsi" w:hAnsiTheme="minorHAnsi"/>
                <w:b/>
                <w:bCs/>
                <w:sz w:val="20"/>
                <w:szCs w:val="20"/>
                <w:lang w:val="en-GB"/>
              </w:rPr>
              <w:t>Provisional</w:t>
            </w:r>
            <w:r w:rsidR="008A6381" w:rsidRPr="008A6381">
              <w:rPr>
                <w:rFonts w:asciiTheme="minorHAnsi" w:hAnsiTheme="minorHAnsi"/>
                <w:sz w:val="20"/>
                <w:szCs w:val="20"/>
                <w:lang w:val="en-GB"/>
              </w:rPr>
              <w:t xml:space="preserve"> (awaiting guidance from the CMP at CMP 16, CDM PoA only)</w:t>
            </w:r>
          </w:p>
        </w:tc>
      </w:tr>
      <w:tr w:rsidR="009A6E1B" w:rsidRPr="00684898" w14:paraId="45A8258E" w14:textId="77777777" w:rsidTr="00DB3B8C">
        <w:trPr>
          <w:trHeight w:val="226"/>
        </w:trPr>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2F7C589E" w14:textId="77777777" w:rsidR="009A6E1B" w:rsidRPr="00684898" w:rsidRDefault="009A6E1B" w:rsidP="00DB3B8C">
            <w:pPr>
              <w:pStyle w:val="SectionTitle"/>
              <w:keepNext w:val="0"/>
              <w:widowControl w:val="0"/>
              <w:numPr>
                <w:ilvl w:val="0"/>
                <w:numId w:val="0"/>
              </w:numPr>
              <w:spacing w:before="60" w:after="60" w:line="276" w:lineRule="auto"/>
              <w:rPr>
                <w:rFonts w:asciiTheme="minorHAnsi" w:hAnsiTheme="minorHAnsi"/>
                <w:bCs w:val="0"/>
                <w:color w:val="FFFFFF" w:themeColor="background1"/>
                <w:sz w:val="20"/>
              </w:rPr>
            </w:pPr>
            <w:r w:rsidRPr="00684898">
              <w:rPr>
                <w:rFonts w:asciiTheme="minorHAnsi" w:hAnsiTheme="minorHAnsi"/>
                <w:color w:val="FFFFFF" w:themeColor="background1"/>
                <w:sz w:val="20"/>
              </w:rPr>
              <w:t>CDM/ other standard reference ID</w:t>
            </w:r>
          </w:p>
        </w:tc>
        <w:tc>
          <w:tcPr>
            <w:tcW w:w="7020" w:type="dxa"/>
            <w:gridSpan w:val="5"/>
            <w:tcBorders>
              <w:top w:val="single" w:sz="4" w:space="0" w:color="auto"/>
              <w:bottom w:val="single" w:sz="4" w:space="0" w:color="auto"/>
            </w:tcBorders>
            <w:shd w:val="clear" w:color="auto" w:fill="auto"/>
          </w:tcPr>
          <w:p w14:paraId="1E3DD885" w14:textId="275B3903" w:rsidR="009A6E1B" w:rsidRPr="00D07BF4" w:rsidRDefault="00D07BF4"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Pr>
                <w:rFonts w:asciiTheme="minorHAnsi" w:hAnsiTheme="minorHAnsi"/>
                <w:i/>
                <w:iCs/>
                <w:sz w:val="18"/>
                <w:szCs w:val="18"/>
                <w:lang w:val="en-GB"/>
              </w:rPr>
              <w:t>T</w:t>
            </w:r>
            <w:r w:rsidR="009A6E1B" w:rsidRPr="00D07BF4">
              <w:rPr>
                <w:rFonts w:asciiTheme="minorHAnsi" w:hAnsiTheme="minorHAnsi"/>
                <w:i/>
                <w:iCs/>
                <w:sz w:val="18"/>
                <w:szCs w:val="18"/>
                <w:lang w:val="en-GB"/>
              </w:rPr>
              <w:t>he reference ID</w:t>
            </w:r>
            <w:r w:rsidR="00CC5BBB">
              <w:rPr>
                <w:rFonts w:asciiTheme="minorHAnsi" w:hAnsiTheme="minorHAnsi"/>
                <w:i/>
                <w:iCs/>
                <w:sz w:val="18"/>
                <w:szCs w:val="18"/>
                <w:lang w:val="en-GB"/>
              </w:rPr>
              <w:t>/</w:t>
            </w:r>
            <w:r w:rsidR="00CC5BBB" w:rsidRPr="00D07BF4">
              <w:rPr>
                <w:rFonts w:asciiTheme="minorHAnsi" w:hAnsiTheme="minorHAnsi"/>
                <w:i/>
                <w:iCs/>
                <w:sz w:val="18"/>
                <w:szCs w:val="18"/>
                <w:lang w:val="en-GB"/>
              </w:rPr>
              <w:t>number</w:t>
            </w:r>
            <w:r w:rsidR="009A6E1B" w:rsidRPr="00D07BF4">
              <w:rPr>
                <w:rFonts w:asciiTheme="minorHAnsi" w:hAnsiTheme="minorHAnsi"/>
                <w:i/>
                <w:iCs/>
                <w:sz w:val="18"/>
                <w:szCs w:val="18"/>
                <w:lang w:val="en-GB"/>
              </w:rPr>
              <w:t xml:space="preserve"> of PoA with CDM/other standard. </w:t>
            </w:r>
          </w:p>
        </w:tc>
      </w:tr>
      <w:tr w:rsidR="009A6E1B" w:rsidRPr="00684898" w14:paraId="5CFEC73F"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32F833A6" w14:textId="77777777" w:rsidR="009A6E1B" w:rsidRPr="00684898" w:rsidRDefault="009A6E1B"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7020" w:type="dxa"/>
            <w:gridSpan w:val="5"/>
            <w:tcBorders>
              <w:top w:val="single" w:sz="4" w:space="0" w:color="auto"/>
              <w:bottom w:val="single" w:sz="4" w:space="0" w:color="auto"/>
            </w:tcBorders>
            <w:shd w:val="clear" w:color="auto" w:fill="D9D9D9" w:themeFill="background1" w:themeFillShade="D9"/>
          </w:tcPr>
          <w:p w14:paraId="76E226FE" w14:textId="5530CCA7" w:rsidR="009A6E1B" w:rsidRPr="00D07BF4" w:rsidRDefault="009A6E1B"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tc>
      </w:tr>
      <w:tr w:rsidR="00D07BF4" w:rsidRPr="00D07BF4" w14:paraId="52BA8466"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5EB59E1D" w14:textId="77777777" w:rsidR="00D07BF4" w:rsidRPr="00684898" w:rsidRDefault="00D07BF4"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r w:rsidRPr="00684898">
              <w:rPr>
                <w:rFonts w:asciiTheme="minorHAnsi" w:hAnsiTheme="minorHAnsi"/>
                <w:color w:val="FFFFFF" w:themeColor="background1"/>
                <w:sz w:val="20"/>
              </w:rPr>
              <w:t xml:space="preserve">PoA reference weblink </w:t>
            </w:r>
          </w:p>
        </w:tc>
        <w:tc>
          <w:tcPr>
            <w:tcW w:w="7020" w:type="dxa"/>
            <w:gridSpan w:val="5"/>
            <w:tcBorders>
              <w:top w:val="single" w:sz="4" w:space="0" w:color="auto"/>
              <w:bottom w:val="single" w:sz="4" w:space="0" w:color="auto"/>
            </w:tcBorders>
            <w:shd w:val="clear" w:color="auto" w:fill="auto"/>
          </w:tcPr>
          <w:p w14:paraId="787F9D17" w14:textId="7A7A6EA1" w:rsidR="00D07BF4" w:rsidRPr="00D07BF4" w:rsidRDefault="00D07BF4"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GB"/>
              </w:rPr>
            </w:pPr>
            <w:r w:rsidRPr="00D07BF4">
              <w:rPr>
                <w:rFonts w:asciiTheme="minorHAnsi" w:hAnsiTheme="minorHAnsi"/>
                <w:i/>
                <w:iCs/>
                <w:sz w:val="18"/>
                <w:szCs w:val="18"/>
                <w:lang w:val="en-GB"/>
              </w:rPr>
              <w:t>The weblink of the PoA webpage of CDM/other standard</w:t>
            </w:r>
            <w:r w:rsidRPr="00D07BF4">
              <w:rPr>
                <w:rFonts w:asciiTheme="minorHAnsi" w:hAnsiTheme="minorHAnsi"/>
                <w:sz w:val="18"/>
                <w:szCs w:val="18"/>
                <w:lang w:val="en-GB"/>
              </w:rPr>
              <w:t>.</w:t>
            </w:r>
          </w:p>
        </w:tc>
      </w:tr>
      <w:tr w:rsidR="00D07BF4" w:rsidRPr="00684898" w14:paraId="0B13261A"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21AE9E15" w14:textId="77777777" w:rsidR="00D07BF4" w:rsidRPr="00684898" w:rsidRDefault="00D07BF4"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7020" w:type="dxa"/>
            <w:gridSpan w:val="5"/>
            <w:tcBorders>
              <w:top w:val="single" w:sz="4" w:space="0" w:color="auto"/>
              <w:bottom w:val="single" w:sz="4" w:space="0" w:color="auto"/>
            </w:tcBorders>
            <w:shd w:val="clear" w:color="auto" w:fill="D9D9D9" w:themeFill="background1" w:themeFillShade="D9"/>
          </w:tcPr>
          <w:p w14:paraId="42F34E64" w14:textId="77777777" w:rsidR="00D07BF4" w:rsidRPr="00BB21B8" w:rsidRDefault="00D07BF4"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p>
        </w:tc>
      </w:tr>
      <w:tr w:rsidR="005D3AE3" w:rsidRPr="00684898" w14:paraId="65194D30"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58761F6F" w14:textId="77777777" w:rsidR="005D3AE3" w:rsidRPr="00684898" w:rsidRDefault="005D3AE3" w:rsidP="00DB3B8C">
            <w:pPr>
              <w:pStyle w:val="SectionTitle"/>
              <w:keepNext w:val="0"/>
              <w:widowControl w:val="0"/>
              <w:numPr>
                <w:ilvl w:val="0"/>
                <w:numId w:val="0"/>
              </w:numPr>
              <w:spacing w:before="60" w:after="60" w:line="276" w:lineRule="auto"/>
              <w:rPr>
                <w:rFonts w:asciiTheme="minorHAnsi" w:hAnsiTheme="minorHAnsi"/>
                <w:bCs w:val="0"/>
                <w:color w:val="FFFFFF" w:themeColor="background1"/>
                <w:sz w:val="20"/>
              </w:rPr>
            </w:pPr>
            <w:r w:rsidRPr="00684898">
              <w:rPr>
                <w:rFonts w:asciiTheme="minorHAnsi" w:hAnsiTheme="minorHAnsi"/>
                <w:color w:val="FFFFFF" w:themeColor="background1"/>
                <w:sz w:val="20"/>
              </w:rPr>
              <w:t>PoA title</w:t>
            </w:r>
          </w:p>
          <w:p w14:paraId="46A0D21F" w14:textId="77777777" w:rsidR="005D3AE3" w:rsidRPr="00684898" w:rsidRDefault="005D3AE3" w:rsidP="00DB3B8C">
            <w:pPr>
              <w:pStyle w:val="SectionTitle"/>
              <w:keepNext w:val="0"/>
              <w:widowControl w:val="0"/>
              <w:numPr>
                <w:ilvl w:val="0"/>
                <w:numId w:val="0"/>
              </w:numPr>
              <w:spacing w:before="60" w:after="60" w:line="276" w:lineRule="auto"/>
              <w:rPr>
                <w:rFonts w:asciiTheme="minorHAnsi" w:hAnsiTheme="minorHAnsi"/>
                <w:bCs w:val="0"/>
                <w:color w:val="FFFFFF" w:themeColor="background1"/>
                <w:sz w:val="20"/>
              </w:rPr>
            </w:pPr>
          </w:p>
        </w:tc>
        <w:tc>
          <w:tcPr>
            <w:tcW w:w="7020" w:type="dxa"/>
            <w:gridSpan w:val="5"/>
            <w:tcBorders>
              <w:top w:val="single" w:sz="4" w:space="0" w:color="auto"/>
              <w:bottom w:val="single" w:sz="4" w:space="0" w:color="auto"/>
            </w:tcBorders>
            <w:shd w:val="clear" w:color="auto" w:fill="auto"/>
          </w:tcPr>
          <w:p w14:paraId="22A9BF36" w14:textId="77777777" w:rsidR="005D3AE3" w:rsidRPr="005D3AE3" w:rsidRDefault="005D3AE3" w:rsidP="00DB3B8C">
            <w:pPr>
              <w:pStyle w:val="Balloon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cs="Times New Roman (Body CS)"/>
                <w:i/>
                <w:iCs/>
                <w:lang w:val="en-GB"/>
              </w:rPr>
            </w:pPr>
            <w:r w:rsidRPr="005D3AE3">
              <w:rPr>
                <w:rFonts w:cs="Times New Roman (Body CS)"/>
                <w:i/>
                <w:iCs/>
                <w:lang w:val="en-GB"/>
              </w:rPr>
              <w:t>The title of the PoA used for registration with CDM/other standard.</w:t>
            </w:r>
          </w:p>
        </w:tc>
      </w:tr>
      <w:tr w:rsidR="005D3AE3" w:rsidRPr="00684898" w14:paraId="339DBF46"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06F8C4C9" w14:textId="77777777" w:rsidR="005D3AE3" w:rsidRPr="00684898" w:rsidRDefault="005D3AE3"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7020" w:type="dxa"/>
            <w:gridSpan w:val="5"/>
            <w:tcBorders>
              <w:top w:val="single" w:sz="4" w:space="0" w:color="auto"/>
              <w:bottom w:val="single" w:sz="4" w:space="0" w:color="auto"/>
            </w:tcBorders>
            <w:shd w:val="clear" w:color="auto" w:fill="D9D9D9" w:themeFill="background1" w:themeFillShade="D9"/>
          </w:tcPr>
          <w:p w14:paraId="10A20B72" w14:textId="77777777" w:rsidR="005D3AE3" w:rsidRPr="00BB21B8" w:rsidRDefault="005D3AE3"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p>
        </w:tc>
      </w:tr>
      <w:tr w:rsidR="005D3AE3" w:rsidRPr="00684898" w14:paraId="722BE637"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16B30AB9" w14:textId="60F97C7B" w:rsidR="005D3AE3" w:rsidRPr="00684898" w:rsidRDefault="48DBC019" w:rsidP="00DB3B8C">
            <w:pPr>
              <w:pStyle w:val="SectionTitle"/>
              <w:keepNext w:val="0"/>
              <w:widowControl w:val="0"/>
              <w:numPr>
                <w:ilvl w:val="3"/>
                <w:numId w:val="0"/>
              </w:numPr>
              <w:spacing w:before="60" w:after="60" w:line="276" w:lineRule="auto"/>
              <w:rPr>
                <w:rFonts w:asciiTheme="minorHAnsi" w:hAnsiTheme="minorHAnsi"/>
                <w:color w:val="FFFFFF" w:themeColor="background1"/>
                <w:sz w:val="20"/>
                <w:szCs w:val="20"/>
              </w:rPr>
            </w:pPr>
            <w:r w:rsidRPr="0D863404">
              <w:rPr>
                <w:rFonts w:asciiTheme="minorHAnsi" w:hAnsiTheme="minorHAnsi"/>
                <w:color w:val="FFFFFF" w:themeColor="background1"/>
                <w:sz w:val="20"/>
                <w:szCs w:val="20"/>
              </w:rPr>
              <w:t xml:space="preserve">New </w:t>
            </w:r>
            <w:r w:rsidR="074D1219" w:rsidRPr="0D863404">
              <w:rPr>
                <w:rFonts w:asciiTheme="minorHAnsi" w:hAnsiTheme="minorHAnsi"/>
                <w:color w:val="FFFFFF" w:themeColor="background1"/>
                <w:sz w:val="20"/>
                <w:szCs w:val="20"/>
              </w:rPr>
              <w:t>PoA title</w:t>
            </w:r>
            <w:r w:rsidR="520D24E1" w:rsidRPr="0D863404">
              <w:rPr>
                <w:rFonts w:asciiTheme="minorHAnsi" w:hAnsiTheme="minorHAnsi"/>
                <w:color w:val="FFFFFF" w:themeColor="background1"/>
                <w:sz w:val="20"/>
                <w:szCs w:val="20"/>
              </w:rPr>
              <w:t xml:space="preserve"> (if applicable)</w:t>
            </w:r>
          </w:p>
        </w:tc>
        <w:tc>
          <w:tcPr>
            <w:tcW w:w="7020" w:type="dxa"/>
            <w:gridSpan w:val="5"/>
            <w:tcBorders>
              <w:top w:val="single" w:sz="4" w:space="0" w:color="auto"/>
              <w:bottom w:val="single" w:sz="4" w:space="0" w:color="auto"/>
            </w:tcBorders>
            <w:shd w:val="clear" w:color="auto" w:fill="auto"/>
          </w:tcPr>
          <w:p w14:paraId="6DAF1E57" w14:textId="11416833" w:rsidR="005D3AE3" w:rsidRPr="005D3AE3" w:rsidRDefault="005D3AE3"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lang w:val="en-GB"/>
              </w:rPr>
            </w:pPr>
            <w:r w:rsidRPr="005D3AE3">
              <w:rPr>
                <w:rFonts w:asciiTheme="minorHAnsi" w:hAnsiTheme="minorHAnsi"/>
                <w:i/>
                <w:iCs/>
                <w:sz w:val="18"/>
                <w:szCs w:val="18"/>
                <w:lang w:val="en-GB"/>
              </w:rPr>
              <w:t>The title of the PoA if it has been changed for registering with Gold Standard.</w:t>
            </w:r>
            <w:r w:rsidR="006B5698">
              <w:rPr>
                <w:rFonts w:asciiTheme="minorHAnsi" w:hAnsiTheme="minorHAnsi"/>
                <w:i/>
                <w:iCs/>
                <w:sz w:val="18"/>
                <w:szCs w:val="18"/>
                <w:lang w:val="en-GB"/>
              </w:rPr>
              <w:t xml:space="preserve"> (Follow GS4GG requirements Section 5, </w:t>
            </w:r>
            <w:hyperlink r:id="rId14" w:history="1">
              <w:r w:rsidR="006B5698" w:rsidRPr="006D6872">
                <w:rPr>
                  <w:rStyle w:val="Hyperlink"/>
                  <w:i/>
                  <w:iCs/>
                  <w:sz w:val="18"/>
                  <w:szCs w:val="18"/>
                  <w:lang w:val="en-GB"/>
                </w:rPr>
                <w:t>PoA requirements</w:t>
              </w:r>
            </w:hyperlink>
            <w:r w:rsidR="006B5698">
              <w:rPr>
                <w:rFonts w:asciiTheme="minorHAnsi" w:hAnsiTheme="minorHAnsi"/>
                <w:i/>
                <w:iCs/>
                <w:sz w:val="18"/>
                <w:szCs w:val="18"/>
                <w:lang w:val="en-GB"/>
              </w:rPr>
              <w:t>)</w:t>
            </w:r>
          </w:p>
        </w:tc>
      </w:tr>
      <w:tr w:rsidR="005D3AE3" w:rsidRPr="00684898" w14:paraId="3DADF6CE"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0FC181B0" w14:textId="77777777" w:rsidR="005D3AE3" w:rsidRPr="00684898" w:rsidRDefault="005D3AE3"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7020" w:type="dxa"/>
            <w:gridSpan w:val="5"/>
            <w:tcBorders>
              <w:top w:val="single" w:sz="4" w:space="0" w:color="auto"/>
              <w:bottom w:val="single" w:sz="4" w:space="0" w:color="auto"/>
            </w:tcBorders>
            <w:shd w:val="clear" w:color="auto" w:fill="D9D9D9" w:themeFill="background1" w:themeFillShade="D9"/>
          </w:tcPr>
          <w:p w14:paraId="0D98E5A1" w14:textId="77777777" w:rsidR="005D3AE3" w:rsidRPr="00BB21B8" w:rsidRDefault="005D3AE3"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p>
        </w:tc>
      </w:tr>
      <w:tr w:rsidR="00CF454F" w:rsidRPr="00684898" w14:paraId="6D691AE7"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4868905E" w14:textId="7D59048A" w:rsidR="00CF454F" w:rsidRPr="00684898" w:rsidRDefault="00CF454F"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r>
              <w:rPr>
                <w:rFonts w:asciiTheme="minorHAnsi" w:hAnsiTheme="minorHAnsi"/>
                <w:color w:val="FFFFFF" w:themeColor="background1"/>
                <w:sz w:val="20"/>
              </w:rPr>
              <w:t>Activity scale</w:t>
            </w:r>
          </w:p>
        </w:tc>
        <w:tc>
          <w:tcPr>
            <w:tcW w:w="7020" w:type="dxa"/>
            <w:gridSpan w:val="5"/>
            <w:tcBorders>
              <w:top w:val="single" w:sz="4" w:space="0" w:color="auto"/>
              <w:bottom w:val="single" w:sz="4" w:space="0" w:color="auto"/>
            </w:tcBorders>
            <w:shd w:val="clear" w:color="auto" w:fill="FFFFFF" w:themeFill="background1"/>
          </w:tcPr>
          <w:p w14:paraId="6E772F93" w14:textId="6D31C38B" w:rsidR="00CF454F" w:rsidRPr="00112723" w:rsidRDefault="00112723"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lang w:val="en-GB"/>
              </w:rPr>
            </w:pPr>
            <w:r w:rsidRPr="00112723">
              <w:rPr>
                <w:rFonts w:asciiTheme="minorHAnsi" w:hAnsiTheme="minorHAnsi"/>
                <w:i/>
                <w:iCs/>
                <w:sz w:val="18"/>
                <w:szCs w:val="18"/>
                <w:lang w:val="en-GB"/>
              </w:rPr>
              <w:t>PoA scale</w:t>
            </w:r>
            <w:r>
              <w:rPr>
                <w:rFonts w:asciiTheme="minorHAnsi" w:hAnsiTheme="minorHAnsi"/>
                <w:i/>
                <w:iCs/>
                <w:sz w:val="18"/>
                <w:szCs w:val="18"/>
                <w:lang w:val="en-GB"/>
              </w:rPr>
              <w:t xml:space="preserve"> registered with CDM/other standard</w:t>
            </w:r>
          </w:p>
        </w:tc>
      </w:tr>
      <w:tr w:rsidR="00CF454F" w:rsidRPr="00684898" w14:paraId="518B79AA"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620A1EFB" w14:textId="77777777" w:rsidR="00CF454F" w:rsidRDefault="00CF454F"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7020" w:type="dxa"/>
            <w:gridSpan w:val="5"/>
            <w:tcBorders>
              <w:top w:val="single" w:sz="4" w:space="0" w:color="auto"/>
              <w:bottom w:val="single" w:sz="4" w:space="0" w:color="auto"/>
            </w:tcBorders>
            <w:shd w:val="clear" w:color="auto" w:fill="D9D9D9" w:themeFill="background1" w:themeFillShade="D9"/>
          </w:tcPr>
          <w:p w14:paraId="395373BA" w14:textId="77777777" w:rsidR="00CF454F" w:rsidRPr="00BB21B8" w:rsidRDefault="00CF454F"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p>
        </w:tc>
      </w:tr>
      <w:tr w:rsidR="004154DA" w:rsidRPr="00684898" w14:paraId="615CE775"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433F6346" w14:textId="5C5A34F9" w:rsidR="004154DA" w:rsidRPr="00684898" w:rsidRDefault="004154DA"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r>
              <w:rPr>
                <w:rFonts w:asciiTheme="minorHAnsi" w:hAnsiTheme="minorHAnsi"/>
                <w:color w:val="FFFFFF" w:themeColor="background1"/>
                <w:sz w:val="20"/>
              </w:rPr>
              <w:t>Methodology</w:t>
            </w:r>
          </w:p>
        </w:tc>
        <w:tc>
          <w:tcPr>
            <w:tcW w:w="7020" w:type="dxa"/>
            <w:gridSpan w:val="5"/>
            <w:tcBorders>
              <w:top w:val="single" w:sz="4" w:space="0" w:color="auto"/>
              <w:bottom w:val="single" w:sz="4" w:space="0" w:color="auto"/>
            </w:tcBorders>
            <w:shd w:val="clear" w:color="auto" w:fill="FFFFFF" w:themeFill="background1"/>
          </w:tcPr>
          <w:p w14:paraId="71D05BC1" w14:textId="4F5C7D00" w:rsidR="004154DA" w:rsidRPr="00F0188F" w:rsidRDefault="004154DA"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b/>
                <w:bCs/>
                <w:lang w:val="en-GB"/>
              </w:rPr>
            </w:pPr>
            <w:r w:rsidRPr="00E345AE">
              <w:rPr>
                <w:rFonts w:asciiTheme="minorHAnsi" w:hAnsiTheme="minorHAnsi"/>
                <w:i/>
                <w:iCs/>
                <w:sz w:val="18"/>
                <w:lang w:val="en-GB"/>
              </w:rPr>
              <w:t>Methodology title and the version number applied for registration with CDM /other standard</w:t>
            </w:r>
          </w:p>
        </w:tc>
      </w:tr>
      <w:tr w:rsidR="00A44989" w:rsidRPr="00684898" w14:paraId="14BE81D2"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16EAB36D" w14:textId="77777777" w:rsidR="00A44989" w:rsidRDefault="00A44989"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1265" w:type="dxa"/>
            <w:tcBorders>
              <w:top w:val="single" w:sz="4" w:space="0" w:color="auto"/>
              <w:bottom w:val="single" w:sz="4" w:space="0" w:color="auto"/>
              <w:right w:val="single" w:sz="4" w:space="0" w:color="auto"/>
            </w:tcBorders>
            <w:shd w:val="clear" w:color="auto" w:fill="D9D9D9" w:themeFill="background1" w:themeFillShade="D9"/>
          </w:tcPr>
          <w:p w14:paraId="38B112E7" w14:textId="1410EDE9" w:rsidR="00A44989" w:rsidRPr="001E043C" w:rsidRDefault="003026E7"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sidRPr="001E043C">
              <w:rPr>
                <w:rFonts w:asciiTheme="minorHAnsi" w:hAnsiTheme="minorHAnsi"/>
                <w:szCs w:val="22"/>
                <w:lang w:val="en-GB"/>
              </w:rPr>
              <w:t>Title</w:t>
            </w:r>
          </w:p>
        </w:tc>
        <w:tc>
          <w:tcPr>
            <w:tcW w:w="5755" w:type="dxa"/>
            <w:gridSpan w:val="4"/>
            <w:tcBorders>
              <w:top w:val="single" w:sz="4" w:space="0" w:color="auto"/>
              <w:left w:val="single" w:sz="4" w:space="0" w:color="auto"/>
              <w:bottom w:val="single" w:sz="4" w:space="0" w:color="auto"/>
            </w:tcBorders>
            <w:shd w:val="clear" w:color="auto" w:fill="D9D9D9" w:themeFill="background1" w:themeFillShade="D9"/>
          </w:tcPr>
          <w:p w14:paraId="44F20BE1" w14:textId="36DF89AA" w:rsidR="00A44989" w:rsidRPr="001E043C" w:rsidRDefault="00A44989"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C05564" w:rsidRPr="00684898" w14:paraId="3D674D99"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539CD86B" w14:textId="77777777" w:rsidR="00C05564" w:rsidRDefault="00C05564"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1265" w:type="dxa"/>
            <w:tcBorders>
              <w:top w:val="single" w:sz="4" w:space="0" w:color="auto"/>
              <w:bottom w:val="single" w:sz="4" w:space="0" w:color="auto"/>
              <w:right w:val="single" w:sz="4" w:space="0" w:color="auto"/>
            </w:tcBorders>
            <w:shd w:val="clear" w:color="auto" w:fill="D9D9D9" w:themeFill="background1" w:themeFillShade="D9"/>
          </w:tcPr>
          <w:p w14:paraId="43276F64" w14:textId="13FF9E6F" w:rsidR="00C05564" w:rsidRPr="001E043C" w:rsidRDefault="00C05564"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Applied version no</w:t>
            </w:r>
          </w:p>
        </w:tc>
        <w:tc>
          <w:tcPr>
            <w:tcW w:w="5755" w:type="dxa"/>
            <w:gridSpan w:val="4"/>
            <w:tcBorders>
              <w:top w:val="single" w:sz="4" w:space="0" w:color="auto"/>
              <w:left w:val="single" w:sz="4" w:space="0" w:color="auto"/>
              <w:bottom w:val="single" w:sz="4" w:space="0" w:color="auto"/>
            </w:tcBorders>
            <w:shd w:val="clear" w:color="auto" w:fill="D9D9D9" w:themeFill="background1" w:themeFillShade="D9"/>
          </w:tcPr>
          <w:p w14:paraId="5AE92618" w14:textId="21BFA8C8" w:rsidR="00C05564" w:rsidRPr="001E043C" w:rsidRDefault="00C05564"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[Insert the version number of the methodology the PoA is registered with]</w:t>
            </w:r>
          </w:p>
        </w:tc>
      </w:tr>
      <w:tr w:rsidR="00C05564" w:rsidRPr="00684898" w14:paraId="1407D5DD"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tcBorders>
          </w:tcPr>
          <w:p w14:paraId="29AA936C" w14:textId="77777777" w:rsidR="00C05564" w:rsidRDefault="00C05564"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1265" w:type="dxa"/>
            <w:tcBorders>
              <w:top w:val="single" w:sz="4" w:space="0" w:color="auto"/>
              <w:bottom w:val="single" w:sz="4" w:space="0" w:color="auto"/>
              <w:right w:val="single" w:sz="4" w:space="0" w:color="auto"/>
            </w:tcBorders>
            <w:shd w:val="clear" w:color="auto" w:fill="D9D9D9" w:themeFill="background1" w:themeFillShade="D9"/>
          </w:tcPr>
          <w:p w14:paraId="730DD892" w14:textId="1BDBE3E2" w:rsidR="00C05564" w:rsidRPr="001E043C" w:rsidRDefault="00C05564"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Current version no</w:t>
            </w:r>
          </w:p>
        </w:tc>
        <w:tc>
          <w:tcPr>
            <w:tcW w:w="5755" w:type="dxa"/>
            <w:gridSpan w:val="4"/>
            <w:tcBorders>
              <w:top w:val="single" w:sz="4" w:space="0" w:color="auto"/>
              <w:left w:val="single" w:sz="4" w:space="0" w:color="auto"/>
              <w:bottom w:val="single" w:sz="4" w:space="0" w:color="auto"/>
            </w:tcBorders>
            <w:shd w:val="clear" w:color="auto" w:fill="D9D9D9" w:themeFill="background1" w:themeFillShade="D9"/>
          </w:tcPr>
          <w:p w14:paraId="0FE66044" w14:textId="361AA705" w:rsidR="00C05564" w:rsidRPr="001E043C" w:rsidRDefault="00C05564"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 xml:space="preserve">[Insert the latest version number of the of the methodology] </w:t>
            </w:r>
          </w:p>
        </w:tc>
      </w:tr>
      <w:tr w:rsidR="006610FB" w:rsidRPr="00684898" w14:paraId="08F0F14E"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tcBorders>
          </w:tcPr>
          <w:p w14:paraId="743DC244" w14:textId="61D2956E" w:rsidR="006610FB" w:rsidRDefault="006610FB"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r w:rsidRPr="00F81207">
              <w:rPr>
                <w:rFonts w:asciiTheme="minorHAnsi" w:hAnsiTheme="minorHAnsi"/>
                <w:color w:val="FFFFFF" w:themeColor="background1"/>
                <w:sz w:val="20"/>
              </w:rPr>
              <w:t>Methodology update</w:t>
            </w:r>
          </w:p>
        </w:tc>
        <w:tc>
          <w:tcPr>
            <w:tcW w:w="6035" w:type="dxa"/>
            <w:gridSpan w:val="4"/>
            <w:tcBorders>
              <w:top w:val="single" w:sz="4" w:space="0" w:color="auto"/>
              <w:right w:val="single" w:sz="4" w:space="0" w:color="auto"/>
            </w:tcBorders>
            <w:shd w:val="clear" w:color="auto" w:fill="D9D9D9" w:themeFill="background1" w:themeFillShade="D9"/>
          </w:tcPr>
          <w:p w14:paraId="0052AD75" w14:textId="622265F3" w:rsidR="006610FB" w:rsidRPr="00BB21B8" w:rsidRDefault="006610FB"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Pr>
                <w:rFonts w:asciiTheme="minorHAnsi" w:hAnsiTheme="minorHAnsi"/>
                <w:szCs w:val="22"/>
                <w:lang w:val="en-GB"/>
              </w:rPr>
              <w:t>Is the project updating the methodology with transition? If “No” skip next question.</w:t>
            </w:r>
          </w:p>
        </w:tc>
        <w:tc>
          <w:tcPr>
            <w:tcW w:w="985" w:type="dxa"/>
            <w:tcBorders>
              <w:top w:val="single" w:sz="4" w:space="0" w:color="auto"/>
              <w:left w:val="single" w:sz="4" w:space="0" w:color="auto"/>
            </w:tcBorders>
            <w:shd w:val="clear" w:color="auto" w:fill="D9D9D9" w:themeFill="background1" w:themeFillShade="D9"/>
          </w:tcPr>
          <w:p w14:paraId="5CADF843" w14:textId="77777777" w:rsidR="006610FB" w:rsidRDefault="00000000" w:rsidP="00DB3B8C">
            <w:pPr>
              <w:pStyle w:val="CommentText"/>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sdt>
              <w:sdtPr>
                <w:rPr>
                  <w:rFonts w:asciiTheme="minorHAnsi" w:hAnsiTheme="minorHAnsi"/>
                  <w:sz w:val="24"/>
                  <w:szCs w:val="24"/>
                  <w:lang w:val="en-GB"/>
                </w:rPr>
                <w:id w:val="90136272"/>
                <w14:checkbox>
                  <w14:checked w14:val="0"/>
                  <w14:checkedState w14:val="2612" w14:font="MS Gothic"/>
                  <w14:uncheckedState w14:val="2610" w14:font="MS Gothic"/>
                </w14:checkbox>
              </w:sdtPr>
              <w:sdtContent>
                <w:r w:rsidR="006610FB" w:rsidRPr="00240E53">
                  <w:rPr>
                    <w:rFonts w:ascii="Segoe UI Symbol" w:eastAsia="MS Gothic" w:hAnsi="Segoe UI Symbol" w:cs="Segoe UI Symbol"/>
                    <w:sz w:val="24"/>
                    <w:szCs w:val="24"/>
                    <w:lang w:val="en-GB"/>
                  </w:rPr>
                  <w:t>☐</w:t>
                </w:r>
              </w:sdtContent>
            </w:sdt>
            <w:r w:rsidR="006610FB">
              <w:rPr>
                <w:rFonts w:asciiTheme="minorHAnsi" w:hAnsiTheme="minorHAnsi"/>
                <w:sz w:val="24"/>
                <w:szCs w:val="24"/>
                <w:lang w:val="en-GB"/>
              </w:rPr>
              <w:t xml:space="preserve"> </w:t>
            </w:r>
            <w:r w:rsidR="006610FB" w:rsidRPr="002B41C4">
              <w:rPr>
                <w:rFonts w:asciiTheme="minorHAnsi" w:hAnsiTheme="minorHAnsi"/>
                <w:lang w:val="en-GB"/>
              </w:rPr>
              <w:t>Yes</w:t>
            </w:r>
          </w:p>
          <w:p w14:paraId="4F5EF52F" w14:textId="191A0C24" w:rsidR="006610FB" w:rsidRPr="00BB21B8" w:rsidRDefault="00000000"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sdt>
              <w:sdtPr>
                <w:rPr>
                  <w:rFonts w:asciiTheme="minorHAnsi" w:hAnsiTheme="minorHAnsi"/>
                  <w:sz w:val="24"/>
                  <w:szCs w:val="24"/>
                  <w:lang w:val="en-GB"/>
                </w:rPr>
                <w:id w:val="305049468"/>
                <w14:checkbox>
                  <w14:checked w14:val="0"/>
                  <w14:checkedState w14:val="2612" w14:font="MS Gothic"/>
                  <w14:uncheckedState w14:val="2610" w14:font="MS Gothic"/>
                </w14:checkbox>
              </w:sdtPr>
              <w:sdtContent>
                <w:r w:rsidR="006610FB" w:rsidRPr="00240E53">
                  <w:rPr>
                    <w:rFonts w:ascii="Segoe UI Symbol" w:eastAsia="MS Gothic" w:hAnsi="Segoe UI Symbol" w:cs="Segoe UI Symbol"/>
                    <w:sz w:val="24"/>
                    <w:szCs w:val="24"/>
                    <w:lang w:val="en-GB"/>
                  </w:rPr>
                  <w:t>☐</w:t>
                </w:r>
              </w:sdtContent>
            </w:sdt>
            <w:r w:rsidR="006610FB">
              <w:rPr>
                <w:rFonts w:asciiTheme="minorHAnsi" w:hAnsiTheme="minorHAnsi"/>
                <w:sz w:val="24"/>
                <w:szCs w:val="24"/>
                <w:lang w:val="en-GB"/>
              </w:rPr>
              <w:t xml:space="preserve"> </w:t>
            </w:r>
            <w:r w:rsidR="006610FB" w:rsidRPr="002B41C4">
              <w:rPr>
                <w:rFonts w:asciiTheme="minorHAnsi" w:hAnsiTheme="minorHAnsi"/>
                <w:lang w:val="en-GB"/>
              </w:rPr>
              <w:t>No</w:t>
            </w:r>
          </w:p>
        </w:tc>
      </w:tr>
      <w:tr w:rsidR="006610FB" w:rsidRPr="00684898" w14:paraId="24B123CC"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Pr>
          <w:p w14:paraId="45B98182" w14:textId="77777777" w:rsidR="006610FB" w:rsidRDefault="006610FB"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1625" w:type="dxa"/>
            <w:gridSpan w:val="3"/>
            <w:tcBorders>
              <w:top w:val="single" w:sz="4" w:space="0" w:color="auto"/>
              <w:right w:val="single" w:sz="4" w:space="0" w:color="auto"/>
            </w:tcBorders>
            <w:shd w:val="clear" w:color="auto" w:fill="D9D9D9" w:themeFill="background1" w:themeFillShade="D9"/>
          </w:tcPr>
          <w:p w14:paraId="78AA4026" w14:textId="175086D7" w:rsidR="006610FB" w:rsidRPr="006610FB" w:rsidRDefault="006610FB"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 xml:space="preserve">Title of new methodology </w:t>
            </w:r>
          </w:p>
        </w:tc>
        <w:tc>
          <w:tcPr>
            <w:tcW w:w="5395" w:type="dxa"/>
            <w:gridSpan w:val="2"/>
            <w:tcBorders>
              <w:top w:val="single" w:sz="4" w:space="0" w:color="auto"/>
              <w:left w:val="single" w:sz="4" w:space="0" w:color="auto"/>
            </w:tcBorders>
            <w:shd w:val="clear" w:color="auto" w:fill="D9D9D9" w:themeFill="background1" w:themeFillShade="D9"/>
          </w:tcPr>
          <w:p w14:paraId="65D12CD0" w14:textId="77777777" w:rsidR="006610FB" w:rsidRPr="006610FB" w:rsidRDefault="006610FB"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6610FB" w:rsidRPr="00684898" w14:paraId="193F4A90"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bottom w:val="single" w:sz="4" w:space="0" w:color="auto"/>
            </w:tcBorders>
          </w:tcPr>
          <w:p w14:paraId="577073A6" w14:textId="77777777" w:rsidR="006610FB" w:rsidRDefault="006610FB"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1445" w:type="dxa"/>
            <w:gridSpan w:val="2"/>
            <w:tcBorders>
              <w:top w:val="single" w:sz="4" w:space="0" w:color="auto"/>
              <w:bottom w:val="single" w:sz="4" w:space="0" w:color="auto"/>
              <w:right w:val="single" w:sz="4" w:space="0" w:color="auto"/>
            </w:tcBorders>
            <w:shd w:val="clear" w:color="auto" w:fill="D9D9D9" w:themeFill="background1" w:themeFillShade="D9"/>
          </w:tcPr>
          <w:p w14:paraId="10118784" w14:textId="07519DB5" w:rsidR="006610FB" w:rsidRPr="00BB21B8" w:rsidRDefault="006610FB"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Pr>
                <w:rFonts w:asciiTheme="minorHAnsi" w:hAnsiTheme="minorHAnsi"/>
                <w:szCs w:val="22"/>
                <w:lang w:val="en-GB"/>
              </w:rPr>
              <w:t>Version no</w:t>
            </w:r>
          </w:p>
        </w:tc>
        <w:tc>
          <w:tcPr>
            <w:tcW w:w="5575" w:type="dxa"/>
            <w:gridSpan w:val="3"/>
            <w:tcBorders>
              <w:top w:val="single" w:sz="4" w:space="0" w:color="auto"/>
              <w:left w:val="single" w:sz="4" w:space="0" w:color="auto"/>
              <w:bottom w:val="single" w:sz="4" w:space="0" w:color="auto"/>
            </w:tcBorders>
            <w:shd w:val="clear" w:color="auto" w:fill="D9D9D9" w:themeFill="background1" w:themeFillShade="D9"/>
          </w:tcPr>
          <w:p w14:paraId="10E76CA2" w14:textId="611BD3B0" w:rsidR="006610FB" w:rsidRPr="00BB21B8" w:rsidRDefault="006610FB"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Pr>
                <w:rFonts w:asciiTheme="minorHAnsi" w:hAnsiTheme="minorHAnsi"/>
                <w:szCs w:val="22"/>
                <w:lang w:val="en-GB"/>
              </w:rPr>
              <w:t>[Insert the version number of the new methodology]</w:t>
            </w:r>
          </w:p>
        </w:tc>
      </w:tr>
      <w:tr w:rsidR="004209D3" w:rsidRPr="00684898" w14:paraId="6E366A8E"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192BBA81" w14:textId="77777777" w:rsidR="004209D3" w:rsidRPr="00684898" w:rsidRDefault="004209D3" w:rsidP="00DB3B8C">
            <w:pPr>
              <w:pStyle w:val="SectionTitle"/>
              <w:keepNext w:val="0"/>
              <w:widowControl w:val="0"/>
              <w:numPr>
                <w:ilvl w:val="0"/>
                <w:numId w:val="0"/>
              </w:numPr>
              <w:spacing w:before="60" w:after="60" w:line="276" w:lineRule="auto"/>
              <w:rPr>
                <w:rFonts w:asciiTheme="minorHAnsi" w:hAnsiTheme="minorHAnsi"/>
                <w:bCs w:val="0"/>
                <w:color w:val="FFFFFF" w:themeColor="background1"/>
                <w:sz w:val="20"/>
              </w:rPr>
            </w:pPr>
            <w:r w:rsidRPr="00684898">
              <w:rPr>
                <w:rFonts w:asciiTheme="minorHAnsi" w:hAnsiTheme="minorHAnsi"/>
                <w:color w:val="FFFFFF" w:themeColor="background1"/>
                <w:sz w:val="20"/>
              </w:rPr>
              <w:t xml:space="preserve">Registration date </w:t>
            </w:r>
          </w:p>
        </w:tc>
        <w:tc>
          <w:tcPr>
            <w:tcW w:w="7020" w:type="dxa"/>
            <w:gridSpan w:val="5"/>
            <w:tcBorders>
              <w:top w:val="single" w:sz="4" w:space="0" w:color="auto"/>
              <w:bottom w:val="single" w:sz="4" w:space="0" w:color="auto"/>
            </w:tcBorders>
            <w:shd w:val="clear" w:color="auto" w:fill="auto"/>
          </w:tcPr>
          <w:p w14:paraId="0820D274" w14:textId="58803928" w:rsidR="004209D3" w:rsidRPr="007C1680" w:rsidRDefault="002F29A9"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18"/>
                <w:lang w:val="en-GB"/>
              </w:rPr>
            </w:pPr>
            <w:r w:rsidRPr="007C1680">
              <w:rPr>
                <w:rFonts w:asciiTheme="minorHAnsi" w:hAnsiTheme="minorHAnsi"/>
                <w:i/>
                <w:iCs/>
                <w:sz w:val="18"/>
                <w:lang w:val="en-GB"/>
              </w:rPr>
              <w:t>T</w:t>
            </w:r>
            <w:r w:rsidR="004209D3" w:rsidRPr="007C1680">
              <w:rPr>
                <w:rFonts w:asciiTheme="minorHAnsi" w:hAnsiTheme="minorHAnsi"/>
                <w:i/>
                <w:iCs/>
                <w:sz w:val="18"/>
                <w:lang w:val="en-GB"/>
              </w:rPr>
              <w:t>he PoA registration date with CDM/other standard.</w:t>
            </w:r>
          </w:p>
        </w:tc>
      </w:tr>
      <w:tr w:rsidR="004209D3" w:rsidRPr="00684898" w14:paraId="4EC426E0"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67B72C9A" w14:textId="77777777" w:rsidR="004209D3" w:rsidRPr="00684898" w:rsidRDefault="004209D3"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7020" w:type="dxa"/>
            <w:gridSpan w:val="5"/>
            <w:tcBorders>
              <w:top w:val="single" w:sz="4" w:space="0" w:color="auto"/>
              <w:bottom w:val="single" w:sz="4" w:space="0" w:color="auto"/>
            </w:tcBorders>
            <w:shd w:val="clear" w:color="auto" w:fill="D9D9D9" w:themeFill="background1" w:themeFillShade="D9"/>
          </w:tcPr>
          <w:p w14:paraId="793704E8" w14:textId="649468AD" w:rsidR="004209D3" w:rsidRPr="00BB21B8" w:rsidRDefault="004209D3"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7C1680">
              <w:rPr>
                <w:rFonts w:asciiTheme="minorHAnsi" w:hAnsiTheme="minorHAnsi"/>
                <w:szCs w:val="22"/>
                <w:lang w:val="en-GB"/>
              </w:rPr>
              <w:t>dd/mm/</w:t>
            </w:r>
            <w:proofErr w:type="spellStart"/>
            <w:r w:rsidRPr="007C1680">
              <w:rPr>
                <w:rFonts w:asciiTheme="minorHAnsi" w:hAnsiTheme="minorHAnsi"/>
                <w:szCs w:val="22"/>
                <w:lang w:val="en-GB"/>
              </w:rPr>
              <w:t>yyyy</w:t>
            </w:r>
            <w:proofErr w:type="spellEnd"/>
          </w:p>
        </w:tc>
      </w:tr>
      <w:tr w:rsidR="002F29A9" w:rsidRPr="00684898" w14:paraId="63BE5539"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38A2AF31" w14:textId="447E34D3" w:rsidR="002F29A9" w:rsidRPr="00684898" w:rsidRDefault="00041B98" w:rsidP="00DB3B8C">
            <w:pPr>
              <w:pStyle w:val="SectionTitle"/>
              <w:keepNext w:val="0"/>
              <w:widowControl w:val="0"/>
              <w:numPr>
                <w:ilvl w:val="0"/>
                <w:numId w:val="0"/>
              </w:numPr>
              <w:spacing w:before="60" w:after="60" w:line="276" w:lineRule="auto"/>
              <w:rPr>
                <w:rFonts w:asciiTheme="minorHAnsi" w:hAnsiTheme="minorHAnsi"/>
                <w:bCs w:val="0"/>
                <w:color w:val="FFFFFF" w:themeColor="background1"/>
                <w:sz w:val="20"/>
              </w:rPr>
            </w:pPr>
            <w:r>
              <w:rPr>
                <w:rFonts w:asciiTheme="minorHAnsi" w:hAnsiTheme="minorHAnsi"/>
                <w:bCs w:val="0"/>
                <w:color w:val="FFFFFF" w:themeColor="background1"/>
                <w:sz w:val="20"/>
              </w:rPr>
              <w:t>PoA renewal period</w:t>
            </w:r>
          </w:p>
        </w:tc>
        <w:tc>
          <w:tcPr>
            <w:tcW w:w="7020" w:type="dxa"/>
            <w:gridSpan w:val="5"/>
            <w:tcBorders>
              <w:top w:val="single" w:sz="4" w:space="0" w:color="auto"/>
              <w:bottom w:val="single" w:sz="4" w:space="0" w:color="auto"/>
            </w:tcBorders>
            <w:shd w:val="clear" w:color="auto" w:fill="auto"/>
          </w:tcPr>
          <w:p w14:paraId="39A0AA9E" w14:textId="4CBF8EB3" w:rsidR="002F29A9" w:rsidRPr="002F29A9" w:rsidRDefault="007C3690"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487278">
              <w:rPr>
                <w:rFonts w:asciiTheme="minorHAnsi" w:hAnsiTheme="minorHAnsi"/>
                <w:i/>
                <w:iCs/>
                <w:sz w:val="18"/>
                <w:szCs w:val="18"/>
                <w:lang w:val="en-GB"/>
              </w:rPr>
              <w:t xml:space="preserve">The PoA </w:t>
            </w:r>
            <w:r w:rsidR="00487278">
              <w:rPr>
                <w:rFonts w:asciiTheme="minorHAnsi" w:hAnsiTheme="minorHAnsi"/>
                <w:i/>
                <w:iCs/>
                <w:sz w:val="18"/>
                <w:szCs w:val="18"/>
                <w:lang w:val="en-GB"/>
              </w:rPr>
              <w:t>renewal period with CDM/other standard.</w:t>
            </w:r>
          </w:p>
        </w:tc>
      </w:tr>
      <w:tr w:rsidR="002F29A9" w:rsidRPr="00684898" w14:paraId="5F996DB7"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41B79DBD" w14:textId="77777777" w:rsidR="002F29A9" w:rsidRPr="00684898" w:rsidRDefault="002F29A9"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7020" w:type="dxa"/>
            <w:gridSpan w:val="5"/>
            <w:tcBorders>
              <w:top w:val="single" w:sz="4" w:space="0" w:color="auto"/>
              <w:bottom w:val="single" w:sz="4" w:space="0" w:color="auto"/>
            </w:tcBorders>
            <w:shd w:val="clear" w:color="auto" w:fill="D9D9D9" w:themeFill="background1" w:themeFillShade="D9"/>
          </w:tcPr>
          <w:p w14:paraId="129B7B31" w14:textId="2F666D72" w:rsidR="002F29A9" w:rsidRPr="007C1680" w:rsidRDefault="007C3690"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sidRPr="007C1680">
              <w:rPr>
                <w:rFonts w:asciiTheme="minorHAnsi" w:hAnsiTheme="minorHAnsi"/>
                <w:szCs w:val="22"/>
                <w:lang w:val="en-GB"/>
              </w:rPr>
              <w:t>Start date: dd/mm/</w:t>
            </w:r>
            <w:proofErr w:type="spellStart"/>
            <w:r w:rsidRPr="007C1680">
              <w:rPr>
                <w:rFonts w:asciiTheme="minorHAnsi" w:hAnsiTheme="minorHAnsi"/>
                <w:szCs w:val="22"/>
                <w:lang w:val="en-GB"/>
              </w:rPr>
              <w:t>yyyy</w:t>
            </w:r>
            <w:proofErr w:type="spellEnd"/>
          </w:p>
          <w:p w14:paraId="3C2B2E3B" w14:textId="0ADFCAA2" w:rsidR="007C3690" w:rsidRPr="00F3746A" w:rsidRDefault="007C3690"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7C1680">
              <w:rPr>
                <w:rFonts w:asciiTheme="minorHAnsi" w:hAnsiTheme="minorHAnsi"/>
                <w:szCs w:val="22"/>
                <w:lang w:val="en-GB"/>
              </w:rPr>
              <w:t>End date: dd/mm/</w:t>
            </w:r>
            <w:proofErr w:type="spellStart"/>
            <w:r w:rsidRPr="007C1680">
              <w:rPr>
                <w:rFonts w:asciiTheme="minorHAnsi" w:hAnsiTheme="minorHAnsi"/>
                <w:szCs w:val="22"/>
                <w:lang w:val="en-GB"/>
              </w:rPr>
              <w:t>yyyy</w:t>
            </w:r>
            <w:proofErr w:type="spellEnd"/>
          </w:p>
        </w:tc>
      </w:tr>
      <w:tr w:rsidR="00041B98" w:rsidRPr="00684898" w14:paraId="0E824B92"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3C71A886" w14:textId="1CA9BBBF" w:rsidR="00041B98" w:rsidRPr="00684898" w:rsidRDefault="00041B98"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r w:rsidRPr="00684898">
              <w:rPr>
                <w:rFonts w:asciiTheme="minorHAnsi" w:hAnsiTheme="minorHAnsi"/>
                <w:color w:val="FFFFFF" w:themeColor="background1"/>
                <w:sz w:val="20"/>
              </w:rPr>
              <w:t>PoA duration</w:t>
            </w:r>
          </w:p>
        </w:tc>
        <w:tc>
          <w:tcPr>
            <w:tcW w:w="7020" w:type="dxa"/>
            <w:gridSpan w:val="5"/>
            <w:tcBorders>
              <w:top w:val="single" w:sz="4" w:space="0" w:color="auto"/>
              <w:bottom w:val="single" w:sz="4" w:space="0" w:color="auto"/>
            </w:tcBorders>
            <w:shd w:val="clear" w:color="auto" w:fill="auto"/>
          </w:tcPr>
          <w:p w14:paraId="6F5AEEA6" w14:textId="369458A4" w:rsidR="00041B98" w:rsidRPr="00BB21B8" w:rsidRDefault="00041B98"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i/>
                <w:iCs/>
                <w:sz w:val="18"/>
                <w:szCs w:val="18"/>
                <w:lang w:val="en-GB"/>
              </w:rPr>
              <w:t>The</w:t>
            </w:r>
            <w:r w:rsidRPr="002F29A9">
              <w:rPr>
                <w:rFonts w:asciiTheme="minorHAnsi" w:hAnsiTheme="minorHAnsi"/>
                <w:i/>
                <w:iCs/>
                <w:sz w:val="18"/>
                <w:szCs w:val="18"/>
                <w:lang w:val="en-GB"/>
              </w:rPr>
              <w:t xml:space="preserve"> PoA start date and end date with CDM/other standard.</w:t>
            </w:r>
            <w:r w:rsidRPr="002F29A9">
              <w:rPr>
                <w:rFonts w:asciiTheme="minorHAnsi" w:hAnsiTheme="minorHAnsi"/>
                <w:i/>
                <w:iCs/>
                <w:sz w:val="20"/>
                <w:szCs w:val="20"/>
                <w:lang w:val="en-GB"/>
              </w:rPr>
              <w:t xml:space="preserve"> </w:t>
            </w:r>
          </w:p>
        </w:tc>
      </w:tr>
      <w:tr w:rsidR="00041B98" w:rsidRPr="00684898" w14:paraId="673CB672"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3E528FC8" w14:textId="77777777" w:rsidR="00041B98" w:rsidRDefault="00041B98"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7020" w:type="dxa"/>
            <w:gridSpan w:val="5"/>
            <w:tcBorders>
              <w:top w:val="single" w:sz="4" w:space="0" w:color="auto"/>
              <w:bottom w:val="single" w:sz="4" w:space="0" w:color="auto"/>
            </w:tcBorders>
            <w:shd w:val="clear" w:color="auto" w:fill="D9D9D9" w:themeFill="background1" w:themeFillShade="D9"/>
          </w:tcPr>
          <w:p w14:paraId="741965A4" w14:textId="77777777" w:rsidR="00041B98" w:rsidRPr="007C1680" w:rsidRDefault="00041B98"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sidRPr="007C1680">
              <w:rPr>
                <w:rFonts w:asciiTheme="minorHAnsi" w:hAnsiTheme="minorHAnsi"/>
                <w:szCs w:val="22"/>
                <w:lang w:val="en-GB"/>
              </w:rPr>
              <w:t>Start date: dd/mm/</w:t>
            </w:r>
            <w:proofErr w:type="spellStart"/>
            <w:r w:rsidRPr="007C1680">
              <w:rPr>
                <w:rFonts w:asciiTheme="minorHAnsi" w:hAnsiTheme="minorHAnsi"/>
                <w:szCs w:val="22"/>
                <w:lang w:val="en-GB"/>
              </w:rPr>
              <w:t>yyyy</w:t>
            </w:r>
            <w:proofErr w:type="spellEnd"/>
          </w:p>
          <w:p w14:paraId="0062BEC2" w14:textId="031426F1" w:rsidR="00041B98" w:rsidRPr="00BB21B8" w:rsidRDefault="00041B98"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7C1680">
              <w:rPr>
                <w:rFonts w:asciiTheme="minorHAnsi" w:hAnsiTheme="minorHAnsi"/>
                <w:szCs w:val="22"/>
                <w:lang w:val="en-GB"/>
              </w:rPr>
              <w:t>End date: dd/mm/</w:t>
            </w:r>
            <w:proofErr w:type="spellStart"/>
            <w:r w:rsidRPr="007C1680">
              <w:rPr>
                <w:rFonts w:asciiTheme="minorHAnsi" w:hAnsiTheme="minorHAnsi"/>
                <w:szCs w:val="22"/>
                <w:lang w:val="en-GB"/>
              </w:rPr>
              <w:t>yyyy</w:t>
            </w:r>
            <w:proofErr w:type="spellEnd"/>
          </w:p>
        </w:tc>
      </w:tr>
      <w:tr w:rsidR="00EF39B7" w:rsidRPr="00684898" w14:paraId="31ECD0B0" w14:textId="77777777" w:rsidTr="00DB3B8C">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auto"/>
              <w:bottom w:val="single" w:sz="4" w:space="0" w:color="auto"/>
            </w:tcBorders>
          </w:tcPr>
          <w:p w14:paraId="0C462395" w14:textId="2D72B0D6" w:rsidR="00EF39B7" w:rsidRDefault="000B4ABD"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r w:rsidRPr="000B4ABD">
              <w:rPr>
                <w:rFonts w:asciiTheme="minorHAnsi" w:hAnsiTheme="minorHAnsi"/>
                <w:color w:val="FFFFFF" w:themeColor="background1"/>
                <w:sz w:val="20"/>
                <w:lang w:val="en-US"/>
              </w:rPr>
              <w:t>Confirmation on the approach for completing the Project Design Document (PDD).</w:t>
            </w:r>
          </w:p>
        </w:tc>
        <w:tc>
          <w:tcPr>
            <w:tcW w:w="7020" w:type="dxa"/>
            <w:gridSpan w:val="5"/>
            <w:tcBorders>
              <w:top w:val="single" w:sz="4" w:space="0" w:color="auto"/>
              <w:bottom w:val="single" w:sz="4" w:space="0" w:color="auto"/>
            </w:tcBorders>
            <w:shd w:val="clear" w:color="auto" w:fill="D9D9D9" w:themeFill="background1" w:themeFillShade="D9"/>
          </w:tcPr>
          <w:p w14:paraId="03812EEC" w14:textId="77777777" w:rsidR="00133684" w:rsidRPr="00133684" w:rsidRDefault="00133684" w:rsidP="00DB3B8C">
            <w:pPr>
              <w:pStyle w:val="CommentText"/>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sidRPr="00133684">
              <w:rPr>
                <w:rFonts w:asciiTheme="minorHAnsi" w:hAnsiTheme="minorHAnsi"/>
                <w:szCs w:val="22"/>
                <w:lang w:val="en-GB"/>
              </w:rPr>
              <w:t>Select the option how the project design document is completed</w:t>
            </w:r>
          </w:p>
          <w:p w14:paraId="72AB4B94" w14:textId="77777777" w:rsidR="00140F76" w:rsidRDefault="00140F76"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u w:val="single"/>
                <w:lang w:val="en-GB"/>
              </w:rPr>
            </w:pPr>
            <w:r w:rsidRPr="002954F2">
              <w:rPr>
                <w:rFonts w:ascii="Segoe UI Symbol" w:eastAsia="MS Gothic" w:hAnsi="Segoe UI Symbol" w:cs="Segoe UI Symbol"/>
                <w:sz w:val="20"/>
                <w:szCs w:val="20"/>
                <w:lang w:val="en-GB"/>
              </w:rPr>
              <w:t>☐</w:t>
            </w:r>
            <w:r w:rsidRPr="002954F2">
              <w:rPr>
                <w:rFonts w:asciiTheme="minorHAnsi" w:hAnsiTheme="minorHAnsi"/>
                <w:sz w:val="20"/>
                <w:szCs w:val="20"/>
                <w:lang w:val="en-GB"/>
              </w:rPr>
              <w:t xml:space="preserve"> </w:t>
            </w:r>
            <w:r w:rsidRPr="00140F76">
              <w:rPr>
                <w:rFonts w:asciiTheme="minorHAnsi" w:hAnsiTheme="minorHAnsi"/>
                <w:sz w:val="20"/>
                <w:szCs w:val="22"/>
                <w:lang w:val="en-GB"/>
              </w:rPr>
              <w:t>Option 1 - has included information in this document that has not been validated/verified as part of CDM PoA -DD</w:t>
            </w:r>
            <w:r w:rsidRPr="0091404D">
              <w:rPr>
                <w:rFonts w:asciiTheme="minorHAnsi" w:hAnsiTheme="minorHAnsi"/>
                <w:sz w:val="20"/>
                <w:szCs w:val="20"/>
                <w:lang w:val="en-GB"/>
              </w:rPr>
              <w:t xml:space="preserve"> </w:t>
            </w:r>
            <w:r w:rsidRPr="00493916">
              <w:rPr>
                <w:rFonts w:asciiTheme="minorHAnsi" w:hAnsiTheme="minorHAnsi"/>
                <w:b/>
                <w:bCs/>
                <w:sz w:val="20"/>
                <w:szCs w:val="20"/>
                <w:u w:val="single"/>
                <w:lang w:val="en-GB"/>
              </w:rPr>
              <w:t>OR</w:t>
            </w:r>
          </w:p>
          <w:p w14:paraId="26726C86" w14:textId="53955100" w:rsidR="00140F76" w:rsidRDefault="00140F76"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2"/>
                <w:lang w:val="en-GB"/>
              </w:rPr>
            </w:pPr>
            <w:r w:rsidRPr="002954F2">
              <w:rPr>
                <w:rFonts w:ascii="Segoe UI Symbol" w:eastAsia="MS Gothic" w:hAnsi="Segoe UI Symbol" w:cs="Segoe UI Symbol"/>
                <w:sz w:val="20"/>
                <w:szCs w:val="20"/>
                <w:lang w:val="en-GB"/>
              </w:rPr>
              <w:t>☐</w:t>
            </w:r>
            <w:r w:rsidRPr="002954F2">
              <w:rPr>
                <w:rFonts w:asciiTheme="minorHAnsi" w:hAnsiTheme="minorHAnsi"/>
                <w:sz w:val="20"/>
                <w:szCs w:val="20"/>
                <w:lang w:val="en-GB"/>
              </w:rPr>
              <w:t xml:space="preserve"> </w:t>
            </w:r>
            <w:r w:rsidRPr="00140F76">
              <w:rPr>
                <w:rFonts w:asciiTheme="minorHAnsi" w:hAnsiTheme="minorHAnsi"/>
                <w:sz w:val="20"/>
                <w:szCs w:val="22"/>
                <w:lang w:val="en-GB"/>
              </w:rPr>
              <w:t>Option 2 - has copied all validated information as it appears in the original and then used tracked changes to highlight any information that not been validated/or has changed</w:t>
            </w:r>
            <w:r>
              <w:rPr>
                <w:rFonts w:asciiTheme="minorHAnsi" w:hAnsiTheme="minorHAnsi"/>
                <w:sz w:val="20"/>
                <w:szCs w:val="22"/>
                <w:lang w:val="en-GB"/>
              </w:rPr>
              <w:t>.</w:t>
            </w:r>
          </w:p>
          <w:p w14:paraId="603641D6" w14:textId="77777777" w:rsidR="00140F76" w:rsidRDefault="00140F76"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2"/>
                <w:lang w:val="en-GB"/>
              </w:rPr>
            </w:pPr>
          </w:p>
          <w:p w14:paraId="79CFBF5A" w14:textId="302D983E" w:rsidR="00EF39B7" w:rsidRPr="00140F76" w:rsidRDefault="00140F76"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140F76">
              <w:rPr>
                <w:rFonts w:asciiTheme="minorHAnsi" w:hAnsiTheme="minorHAnsi"/>
                <w:sz w:val="20"/>
                <w:szCs w:val="22"/>
                <w:lang w:val="en-GB"/>
              </w:rPr>
              <w:t>Note if option 2 is selected the project developer shall fill all sections in the PoA -DD template of this document.</w:t>
            </w:r>
          </w:p>
        </w:tc>
      </w:tr>
      <w:tr w:rsidR="007E36FE" w:rsidRPr="00684898" w14:paraId="0AC57D17"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49153880" w14:textId="03BD0317" w:rsidR="007E36FE" w:rsidRDefault="007E36FE"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r>
              <w:rPr>
                <w:rFonts w:asciiTheme="minorHAnsi" w:hAnsiTheme="minorHAnsi"/>
                <w:color w:val="FFFFFF" w:themeColor="background1"/>
                <w:sz w:val="20"/>
              </w:rPr>
              <w:t xml:space="preserve">Declaration </w:t>
            </w:r>
          </w:p>
        </w:tc>
        <w:tc>
          <w:tcPr>
            <w:tcW w:w="7020" w:type="dxa"/>
            <w:gridSpan w:val="5"/>
            <w:tcBorders>
              <w:top w:val="single" w:sz="4" w:space="0" w:color="auto"/>
              <w:bottom w:val="single" w:sz="4" w:space="0" w:color="auto"/>
            </w:tcBorders>
            <w:shd w:val="clear" w:color="auto" w:fill="FFFFFF" w:themeFill="background1"/>
          </w:tcPr>
          <w:p w14:paraId="4E255F4A" w14:textId="15076E22" w:rsidR="007E36FE" w:rsidRPr="00BB21B8" w:rsidRDefault="007E36FE" w:rsidP="00DB3B8C">
            <w:pPr>
              <w:keepLines/>
              <w:widowControl w:val="0"/>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91404D">
              <w:rPr>
                <w:rFonts w:asciiTheme="minorHAnsi" w:hAnsiTheme="minorHAnsi"/>
                <w:i/>
                <w:iCs/>
                <w:sz w:val="18"/>
                <w:szCs w:val="18"/>
                <w:lang w:val="en-GB"/>
              </w:rPr>
              <w:t xml:space="preserve">Click on the tick box to confirm.  </w:t>
            </w:r>
          </w:p>
        </w:tc>
      </w:tr>
      <w:tr w:rsidR="003F1716" w:rsidRPr="00684898" w14:paraId="50DD3E52" w14:textId="77777777" w:rsidTr="00E45078">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486154E4" w14:textId="77777777" w:rsidR="003F1716" w:rsidRDefault="003F1716"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7020" w:type="dxa"/>
            <w:gridSpan w:val="5"/>
            <w:tcBorders>
              <w:top w:val="single" w:sz="4" w:space="0" w:color="auto"/>
              <w:bottom w:val="single" w:sz="4" w:space="0" w:color="auto"/>
            </w:tcBorders>
            <w:shd w:val="clear" w:color="auto" w:fill="D9D9D9" w:themeFill="background1" w:themeFillShade="D9"/>
          </w:tcPr>
          <w:p w14:paraId="445D6406" w14:textId="212E1AEA" w:rsidR="003F1716" w:rsidRDefault="003F1716"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2954F2">
              <w:rPr>
                <w:rFonts w:asciiTheme="minorHAnsi" w:hAnsiTheme="minorHAnsi"/>
                <w:sz w:val="20"/>
                <w:szCs w:val="20"/>
                <w:lang w:val="en-GB"/>
              </w:rPr>
              <w:t xml:space="preserve">The </w:t>
            </w:r>
            <w:r>
              <w:rPr>
                <w:rFonts w:asciiTheme="minorHAnsi" w:hAnsiTheme="minorHAnsi"/>
                <w:sz w:val="20"/>
                <w:szCs w:val="20"/>
                <w:lang w:val="en-GB"/>
              </w:rPr>
              <w:t>Coordinating/</w:t>
            </w:r>
            <w:r w:rsidR="001D4D89">
              <w:rPr>
                <w:rFonts w:asciiTheme="minorHAnsi" w:hAnsiTheme="minorHAnsi"/>
                <w:sz w:val="20"/>
                <w:szCs w:val="20"/>
                <w:lang w:val="en-GB"/>
              </w:rPr>
              <w:t>M</w:t>
            </w:r>
            <w:r>
              <w:rPr>
                <w:rFonts w:asciiTheme="minorHAnsi" w:hAnsiTheme="minorHAnsi"/>
                <w:sz w:val="20"/>
                <w:szCs w:val="20"/>
                <w:lang w:val="en-GB"/>
              </w:rPr>
              <w:t>anaging</w:t>
            </w:r>
            <w:r w:rsidR="001D4D89">
              <w:rPr>
                <w:rFonts w:asciiTheme="minorHAnsi" w:hAnsiTheme="minorHAnsi"/>
                <w:sz w:val="20"/>
                <w:szCs w:val="20"/>
                <w:lang w:val="en-GB"/>
              </w:rPr>
              <w:t xml:space="preserve"> Entity</w:t>
            </w:r>
            <w:r w:rsidRPr="002954F2">
              <w:rPr>
                <w:rFonts w:asciiTheme="minorHAnsi" w:hAnsiTheme="minorHAnsi"/>
                <w:sz w:val="20"/>
                <w:szCs w:val="20"/>
                <w:lang w:val="en-GB"/>
              </w:rPr>
              <w:t xml:space="preserve"> hereby acknowledges that </w:t>
            </w:r>
            <w:r w:rsidR="001E44EF">
              <w:rPr>
                <w:rFonts w:asciiTheme="minorHAnsi" w:hAnsiTheme="minorHAnsi"/>
                <w:sz w:val="20"/>
                <w:szCs w:val="20"/>
                <w:lang w:val="en-GB"/>
              </w:rPr>
              <w:t>CME</w:t>
            </w:r>
            <w:r w:rsidRPr="002954F2">
              <w:rPr>
                <w:rFonts w:asciiTheme="minorHAnsi" w:hAnsiTheme="minorHAnsi"/>
                <w:sz w:val="20"/>
                <w:szCs w:val="20"/>
                <w:lang w:val="en-GB"/>
              </w:rPr>
              <w:t>;</w:t>
            </w:r>
          </w:p>
          <w:p w14:paraId="4E27D94C" w14:textId="77777777" w:rsidR="00E439D9" w:rsidRDefault="00E439D9"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p w14:paraId="3E4A1A73" w14:textId="55D49127" w:rsidR="0055291B" w:rsidRPr="002954F2" w:rsidRDefault="0055291B"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A</w:t>
            </w:r>
            <w:r w:rsidRPr="002954F2">
              <w:rPr>
                <w:rFonts w:asciiTheme="minorHAnsi" w:hAnsiTheme="minorHAnsi"/>
                <w:sz w:val="20"/>
                <w:szCs w:val="20"/>
                <w:lang w:val="en-GB"/>
              </w:rPr>
              <w:t xml:space="preserve">pplicable to all </w:t>
            </w:r>
            <w:r>
              <w:rPr>
                <w:rFonts w:asciiTheme="minorHAnsi" w:hAnsiTheme="minorHAnsi"/>
                <w:sz w:val="20"/>
                <w:szCs w:val="20"/>
                <w:lang w:val="en-GB"/>
              </w:rPr>
              <w:t>PoAs</w:t>
            </w:r>
          </w:p>
          <w:p w14:paraId="33CB2B7A" w14:textId="3C361EDE" w:rsidR="003F1716" w:rsidRPr="002954F2" w:rsidRDefault="003F1716"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2954F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2954F2">
              <w:rPr>
                <w:rFonts w:asciiTheme="minorHAnsi" w:hAnsiTheme="minorHAnsi"/>
                <w:sz w:val="20"/>
                <w:szCs w:val="20"/>
                <w:lang w:val="en-GB"/>
              </w:rPr>
              <w:t xml:space="preserve">is aware that for a given vintage, a registered Gold Standard </w:t>
            </w:r>
            <w:r w:rsidR="001D4D89">
              <w:rPr>
                <w:rFonts w:asciiTheme="minorHAnsi" w:hAnsiTheme="minorHAnsi"/>
                <w:sz w:val="20"/>
                <w:szCs w:val="20"/>
                <w:lang w:val="en-GB"/>
              </w:rPr>
              <w:t>PoA</w:t>
            </w:r>
            <w:r w:rsidR="005A0674">
              <w:rPr>
                <w:rFonts w:asciiTheme="minorHAnsi" w:hAnsiTheme="minorHAnsi"/>
                <w:sz w:val="20"/>
                <w:szCs w:val="20"/>
                <w:lang w:val="en-GB"/>
              </w:rPr>
              <w:t xml:space="preserve"> </w:t>
            </w:r>
            <w:r w:rsidR="00A74405">
              <w:rPr>
                <w:rFonts w:asciiTheme="minorHAnsi" w:hAnsiTheme="minorHAnsi"/>
                <w:sz w:val="20"/>
                <w:szCs w:val="20"/>
                <w:lang w:val="en-GB"/>
              </w:rPr>
              <w:t>and its CPAs</w:t>
            </w:r>
            <w:r w:rsidRPr="002954F2">
              <w:rPr>
                <w:rFonts w:asciiTheme="minorHAnsi" w:hAnsiTheme="minorHAnsi"/>
                <w:sz w:val="20"/>
                <w:szCs w:val="20"/>
                <w:lang w:val="en-GB"/>
              </w:rPr>
              <w:t xml:space="preserve"> can request the issuance of the emission reductions under only one standard/certification scheme.</w:t>
            </w:r>
          </w:p>
          <w:p w14:paraId="4E62453A" w14:textId="16FA40F5" w:rsidR="003F1716" w:rsidRDefault="003F1716"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2954F2">
              <w:rPr>
                <w:rFonts w:ascii="Segoe UI Symbol" w:eastAsia="MS Gothic" w:hAnsi="Segoe UI Symbol" w:cs="Segoe UI Symbol"/>
                <w:sz w:val="20"/>
                <w:szCs w:val="20"/>
                <w:lang w:val="en-GB"/>
              </w:rPr>
              <w:t>☐</w:t>
            </w:r>
            <w:r w:rsidRPr="002954F2">
              <w:rPr>
                <w:rFonts w:asciiTheme="minorHAnsi" w:hAnsiTheme="minorHAnsi"/>
                <w:sz w:val="20"/>
                <w:szCs w:val="20"/>
              </w:rPr>
              <w:t xml:space="preserve"> </w:t>
            </w:r>
            <w:r w:rsidRPr="002954F2">
              <w:rPr>
                <w:rFonts w:asciiTheme="minorHAnsi" w:hAnsiTheme="minorHAnsi"/>
                <w:sz w:val="20"/>
                <w:szCs w:val="20"/>
                <w:lang w:val="en-GB"/>
              </w:rPr>
              <w:t xml:space="preserve">is aware that </w:t>
            </w:r>
            <w:r w:rsidR="00F87408">
              <w:rPr>
                <w:rFonts w:asciiTheme="minorHAnsi" w:hAnsiTheme="minorHAnsi"/>
                <w:sz w:val="20"/>
                <w:szCs w:val="20"/>
                <w:lang w:val="en-GB"/>
              </w:rPr>
              <w:t>PoA</w:t>
            </w:r>
            <w:r w:rsidRPr="002954F2">
              <w:rPr>
                <w:rFonts w:asciiTheme="minorHAnsi" w:hAnsiTheme="minorHAnsi"/>
                <w:sz w:val="20"/>
                <w:szCs w:val="20"/>
                <w:lang w:val="en-GB"/>
              </w:rPr>
              <w:t xml:space="preserve"> </w:t>
            </w:r>
            <w:r w:rsidR="00A74405">
              <w:rPr>
                <w:rFonts w:asciiTheme="minorHAnsi" w:hAnsiTheme="minorHAnsi"/>
                <w:sz w:val="20"/>
                <w:szCs w:val="20"/>
                <w:lang w:val="en-GB"/>
              </w:rPr>
              <w:t xml:space="preserve">and its CPAs </w:t>
            </w:r>
            <w:r w:rsidRPr="002954F2">
              <w:rPr>
                <w:rFonts w:asciiTheme="minorHAnsi" w:hAnsiTheme="minorHAnsi"/>
                <w:sz w:val="20"/>
                <w:szCs w:val="20"/>
                <w:lang w:val="en-GB"/>
              </w:rPr>
              <w:t xml:space="preserve">that transition to GS4GG shall demonstrate Ongoing Financial Need at the time of renewal of their crediting period </w:t>
            </w:r>
            <w:r w:rsidR="00A64539">
              <w:rPr>
                <w:rFonts w:asciiTheme="minorHAnsi" w:hAnsiTheme="minorHAnsi"/>
                <w:sz w:val="20"/>
                <w:szCs w:val="20"/>
                <w:lang w:val="en-GB"/>
              </w:rPr>
              <w:t xml:space="preserve">after transition </w:t>
            </w:r>
            <w:r w:rsidRPr="002954F2">
              <w:rPr>
                <w:rFonts w:asciiTheme="minorHAnsi" w:hAnsiTheme="minorHAnsi"/>
                <w:sz w:val="20"/>
                <w:szCs w:val="20"/>
                <w:lang w:val="en-GB"/>
              </w:rPr>
              <w:t>following applicable GS4GG requirements.</w:t>
            </w:r>
          </w:p>
          <w:p w14:paraId="0AF088F7" w14:textId="77777777" w:rsidR="0055291B" w:rsidRDefault="0055291B"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p w14:paraId="56FA85CF" w14:textId="554DDB8A" w:rsidR="0055291B" w:rsidRDefault="0055291B"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A</w:t>
            </w:r>
            <w:r w:rsidRPr="002954F2">
              <w:rPr>
                <w:rFonts w:asciiTheme="minorHAnsi" w:hAnsiTheme="minorHAnsi"/>
                <w:sz w:val="20"/>
                <w:szCs w:val="20"/>
                <w:lang w:val="en-GB"/>
              </w:rPr>
              <w:t xml:space="preserve">pplicable to CDM </w:t>
            </w:r>
            <w:r>
              <w:rPr>
                <w:rFonts w:asciiTheme="minorHAnsi" w:hAnsiTheme="minorHAnsi"/>
                <w:sz w:val="20"/>
                <w:szCs w:val="20"/>
                <w:lang w:val="en-GB"/>
              </w:rPr>
              <w:t>PoA</w:t>
            </w:r>
            <w:r w:rsidR="009D1F04">
              <w:rPr>
                <w:rFonts w:asciiTheme="minorHAnsi" w:hAnsiTheme="minorHAnsi"/>
                <w:sz w:val="20"/>
                <w:szCs w:val="20"/>
                <w:lang w:val="en-GB"/>
              </w:rPr>
              <w:t>/VPAs only</w:t>
            </w:r>
          </w:p>
          <w:p w14:paraId="7E607F24" w14:textId="77777777" w:rsidR="0055291B" w:rsidRPr="0055291B" w:rsidRDefault="0055291B"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p w14:paraId="4BF1EC57" w14:textId="77777777" w:rsidR="009D1F04" w:rsidRDefault="003F1716"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2954F2">
              <w:rPr>
                <w:rFonts w:ascii="Segoe UI Symbol" w:eastAsia="MS Gothic" w:hAnsi="Segoe UI Symbol" w:cs="Segoe UI Symbol"/>
                <w:sz w:val="20"/>
                <w:szCs w:val="20"/>
                <w:lang w:val="en-GB"/>
              </w:rPr>
              <w:lastRenderedPageBreak/>
              <w:t>☐</w:t>
            </w:r>
            <w:r w:rsidRPr="002954F2">
              <w:rPr>
                <w:rFonts w:asciiTheme="minorHAnsi" w:hAnsiTheme="minorHAnsi"/>
                <w:sz w:val="20"/>
                <w:szCs w:val="20"/>
                <w:lang w:val="en-GB"/>
              </w:rPr>
              <w:t xml:space="preserve"> confirms that the </w:t>
            </w:r>
            <w:r w:rsidR="00F87408">
              <w:rPr>
                <w:rFonts w:asciiTheme="minorHAnsi" w:hAnsiTheme="minorHAnsi"/>
                <w:sz w:val="20"/>
                <w:szCs w:val="20"/>
                <w:lang w:val="en-GB"/>
              </w:rPr>
              <w:t>Coordinating/Managing Entity</w:t>
            </w:r>
            <w:r w:rsidR="00F87408" w:rsidRPr="002954F2">
              <w:rPr>
                <w:rFonts w:asciiTheme="minorHAnsi" w:hAnsiTheme="minorHAnsi"/>
                <w:sz w:val="20"/>
                <w:szCs w:val="20"/>
                <w:lang w:val="en-GB"/>
              </w:rPr>
              <w:t xml:space="preserve"> </w:t>
            </w:r>
            <w:r w:rsidRPr="002954F2">
              <w:rPr>
                <w:rFonts w:asciiTheme="minorHAnsi" w:hAnsiTheme="minorHAnsi"/>
                <w:sz w:val="20"/>
                <w:szCs w:val="20"/>
                <w:lang w:val="en-GB"/>
              </w:rPr>
              <w:t xml:space="preserve">will make a declaration, in writing, in the monitoring report </w:t>
            </w:r>
            <w:r w:rsidR="00A74405">
              <w:rPr>
                <w:rFonts w:asciiTheme="minorHAnsi" w:hAnsiTheme="minorHAnsi"/>
                <w:sz w:val="20"/>
                <w:szCs w:val="20"/>
                <w:lang w:val="en-GB"/>
              </w:rPr>
              <w:t xml:space="preserve">submitted to Gold Standard </w:t>
            </w:r>
            <w:r w:rsidRPr="002954F2">
              <w:rPr>
                <w:rFonts w:asciiTheme="minorHAnsi" w:hAnsiTheme="minorHAnsi"/>
                <w:sz w:val="20"/>
                <w:szCs w:val="20"/>
                <w:lang w:val="en-GB"/>
              </w:rPr>
              <w:t xml:space="preserve">that </w:t>
            </w:r>
          </w:p>
          <w:p w14:paraId="629ECDBA" w14:textId="617D812A" w:rsidR="00A74405" w:rsidRPr="009D1F04" w:rsidRDefault="0026329B" w:rsidP="00DB3B8C">
            <w:pPr>
              <w:pStyle w:val="ListParagraph"/>
              <w:numPr>
                <w:ilvl w:val="0"/>
                <w:numId w:val="19"/>
              </w:num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val="en-GB"/>
              </w:rPr>
            </w:pPr>
            <w:r w:rsidRPr="009D1F04">
              <w:rPr>
                <w:rFonts w:asciiTheme="minorHAnsi" w:eastAsia="Verdana" w:hAnsiTheme="minorHAnsi" w:cs="Verdana"/>
                <w:sz w:val="20"/>
                <w:szCs w:val="20"/>
                <w:lang w:val="en-GB"/>
              </w:rPr>
              <w:t>CPAs</w:t>
            </w:r>
            <w:r w:rsidR="003F1716" w:rsidRPr="009D1F04">
              <w:rPr>
                <w:rFonts w:asciiTheme="minorHAnsi" w:eastAsia="Verdana" w:hAnsiTheme="minorHAnsi" w:cs="Verdana"/>
                <w:sz w:val="20"/>
                <w:szCs w:val="20"/>
                <w:lang w:val="en-GB"/>
              </w:rPr>
              <w:t xml:space="preserve"> will/has not issue both a </w:t>
            </w:r>
            <w:r w:rsidR="009D1F04" w:rsidRPr="009D1F04">
              <w:rPr>
                <w:rFonts w:asciiTheme="minorHAnsi" w:eastAsia="Verdana" w:hAnsiTheme="minorHAnsi" w:cs="Verdana"/>
                <w:sz w:val="20"/>
                <w:szCs w:val="20"/>
                <w:lang w:val="en-GB"/>
              </w:rPr>
              <w:t>CER/other compliance unit</w:t>
            </w:r>
            <w:r w:rsidR="003F1716" w:rsidRPr="009D1F04">
              <w:rPr>
                <w:rFonts w:asciiTheme="minorHAnsi" w:eastAsia="Verdana" w:hAnsiTheme="minorHAnsi" w:cs="Verdana"/>
                <w:sz w:val="20"/>
                <w:szCs w:val="20"/>
                <w:lang w:val="en-GB"/>
              </w:rPr>
              <w:t xml:space="preserve"> under Paris Agreement and a GSVER for the same vintage. </w:t>
            </w:r>
          </w:p>
          <w:p w14:paraId="5902860B" w14:textId="5FF6EFB8" w:rsidR="003F1716" w:rsidRPr="00A74405" w:rsidRDefault="0026329B" w:rsidP="00DB3B8C">
            <w:pPr>
              <w:pStyle w:val="ListParagraph"/>
              <w:numPr>
                <w:ilvl w:val="0"/>
                <w:numId w:val="19"/>
              </w:num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val="en-GB"/>
              </w:rPr>
            </w:pPr>
            <w:r>
              <w:rPr>
                <w:rFonts w:asciiTheme="minorHAnsi" w:eastAsia="Verdana" w:hAnsiTheme="minorHAnsi" w:cs="Verdana"/>
                <w:sz w:val="20"/>
                <w:szCs w:val="20"/>
                <w:lang w:val="en-GB"/>
              </w:rPr>
              <w:t>CME</w:t>
            </w:r>
            <w:r w:rsidR="003F1716" w:rsidRPr="00A74405">
              <w:rPr>
                <w:rFonts w:asciiTheme="minorHAnsi" w:eastAsia="Verdana" w:hAnsiTheme="minorHAnsi" w:cs="Verdana"/>
                <w:sz w:val="20"/>
                <w:szCs w:val="20"/>
                <w:lang w:val="en-GB"/>
              </w:rPr>
              <w:t xml:space="preserve"> agrees to comply with all future UNFCCC COP/CMP decisions</w:t>
            </w:r>
            <w:r w:rsidR="003F1716" w:rsidRPr="002954F2">
              <w:rPr>
                <w:rStyle w:val="FootnoteReference"/>
                <w:rFonts w:asciiTheme="minorHAnsi" w:eastAsia="Verdana" w:hAnsiTheme="minorHAnsi" w:cs="Verdana"/>
                <w:sz w:val="20"/>
                <w:szCs w:val="20"/>
                <w:lang w:val="en-GB"/>
              </w:rPr>
              <w:footnoteReference w:id="2"/>
            </w:r>
            <w:r w:rsidR="003F1716" w:rsidRPr="00A74405">
              <w:rPr>
                <w:rFonts w:asciiTheme="minorHAnsi" w:eastAsia="Verdana" w:hAnsiTheme="minorHAnsi" w:cs="Verdana"/>
                <w:sz w:val="20"/>
                <w:szCs w:val="20"/>
                <w:lang w:val="en-GB"/>
              </w:rPr>
              <w:t xml:space="preserve"> including adjustment to GWP values</w:t>
            </w:r>
          </w:p>
        </w:tc>
      </w:tr>
      <w:tr w:rsidR="00FF17DE" w:rsidRPr="00684898" w14:paraId="20B6ED11" w14:textId="77777777" w:rsidTr="00DB3B8C">
        <w:tc>
          <w:tcPr>
            <w:cnfStyle w:val="001000000000" w:firstRow="0" w:lastRow="0" w:firstColumn="1" w:lastColumn="0" w:oddVBand="0" w:evenVBand="0" w:oddHBand="0" w:evenHBand="0" w:firstRowFirstColumn="0" w:firstRowLastColumn="0" w:lastRowFirstColumn="0" w:lastRowLastColumn="0"/>
            <w:tcW w:w="2695" w:type="dxa"/>
            <w:vMerge w:val="restart"/>
            <w:tcBorders>
              <w:top w:val="single" w:sz="4" w:space="0" w:color="auto"/>
              <w:bottom w:val="single" w:sz="4" w:space="0" w:color="auto"/>
            </w:tcBorders>
          </w:tcPr>
          <w:p w14:paraId="4BD1C6B9" w14:textId="2AED4ACA" w:rsidR="00FF17DE" w:rsidRDefault="00904F6A"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r w:rsidRPr="00242D89">
              <w:rPr>
                <w:rFonts w:asciiTheme="minorHAnsi" w:hAnsiTheme="minorHAnsi"/>
                <w:color w:val="FFFFFF" w:themeColor="background1"/>
                <w:sz w:val="20"/>
              </w:rPr>
              <w:lastRenderedPageBreak/>
              <w:t>Coordinating/Managing Entity</w:t>
            </w:r>
            <w:r w:rsidRPr="00904F6A">
              <w:rPr>
                <w:rFonts w:asciiTheme="minorHAnsi" w:hAnsiTheme="minorHAnsi"/>
                <w:color w:val="FFFFFF" w:themeColor="background1"/>
                <w:sz w:val="20"/>
              </w:rPr>
              <w:t xml:space="preserve"> / authorised signatory</w:t>
            </w:r>
          </w:p>
        </w:tc>
        <w:tc>
          <w:tcPr>
            <w:tcW w:w="7020" w:type="dxa"/>
            <w:gridSpan w:val="5"/>
            <w:tcBorders>
              <w:top w:val="single" w:sz="4" w:space="0" w:color="auto"/>
              <w:bottom w:val="single" w:sz="4" w:space="0" w:color="auto"/>
            </w:tcBorders>
            <w:shd w:val="clear" w:color="auto" w:fill="FFFFFF" w:themeFill="background1"/>
          </w:tcPr>
          <w:p w14:paraId="49C18923" w14:textId="472B2753" w:rsidR="00FF17DE" w:rsidRPr="002954F2" w:rsidRDefault="00EF603F"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EF603F">
              <w:rPr>
                <w:i/>
                <w:iCs/>
                <w:sz w:val="18"/>
                <w:szCs w:val="20"/>
                <w:lang w:val="en-GB"/>
              </w:rPr>
              <w:t>Name and designation of CME/authorised signatory</w:t>
            </w:r>
          </w:p>
        </w:tc>
      </w:tr>
      <w:tr w:rsidR="00FF17DE" w:rsidRPr="00684898" w14:paraId="540FCF69" w14:textId="77777777" w:rsidTr="00E45078">
        <w:tc>
          <w:tcPr>
            <w:cnfStyle w:val="001000000000" w:firstRow="0" w:lastRow="0" w:firstColumn="1" w:lastColumn="0" w:oddVBand="0" w:evenVBand="0" w:oddHBand="0" w:evenHBand="0" w:firstRowFirstColumn="0" w:firstRowLastColumn="0" w:lastRowFirstColumn="0" w:lastRowLastColumn="0"/>
            <w:tcW w:w="2695" w:type="dxa"/>
            <w:vMerge/>
            <w:tcBorders>
              <w:top w:val="single" w:sz="4" w:space="0" w:color="auto"/>
              <w:bottom w:val="single" w:sz="4" w:space="0" w:color="auto"/>
            </w:tcBorders>
          </w:tcPr>
          <w:p w14:paraId="436D4BC4" w14:textId="77777777" w:rsidR="00FF17DE" w:rsidRPr="00242D89" w:rsidRDefault="00FF17DE" w:rsidP="00DB3B8C">
            <w:pPr>
              <w:pStyle w:val="SectionTitle"/>
              <w:keepNext w:val="0"/>
              <w:widowControl w:val="0"/>
              <w:numPr>
                <w:ilvl w:val="0"/>
                <w:numId w:val="0"/>
              </w:numPr>
              <w:spacing w:before="60" w:after="60" w:line="276" w:lineRule="auto"/>
              <w:rPr>
                <w:rFonts w:asciiTheme="minorHAnsi" w:hAnsiTheme="minorHAnsi"/>
                <w:color w:val="FFFFFF" w:themeColor="background1"/>
                <w:sz w:val="20"/>
              </w:rPr>
            </w:pPr>
          </w:p>
        </w:tc>
        <w:tc>
          <w:tcPr>
            <w:tcW w:w="7020" w:type="dxa"/>
            <w:gridSpan w:val="5"/>
            <w:tcBorders>
              <w:top w:val="single" w:sz="4" w:space="0" w:color="auto"/>
              <w:bottom w:val="single" w:sz="4" w:space="0" w:color="auto"/>
            </w:tcBorders>
            <w:shd w:val="clear" w:color="auto" w:fill="D9D9D9" w:themeFill="background1" w:themeFillShade="D9"/>
          </w:tcPr>
          <w:p w14:paraId="7883DDE1" w14:textId="77F285EE" w:rsidR="00FF17DE" w:rsidRDefault="00E45078"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Name</w:t>
            </w:r>
            <w:r w:rsidR="00ED3862">
              <w:rPr>
                <w:rFonts w:asciiTheme="minorHAnsi" w:hAnsiTheme="minorHAnsi"/>
                <w:sz w:val="20"/>
                <w:szCs w:val="20"/>
                <w:lang w:val="en-GB"/>
              </w:rPr>
              <w:t>: [Insert name]</w:t>
            </w:r>
          </w:p>
          <w:p w14:paraId="53007831" w14:textId="31025841" w:rsidR="00ED3862" w:rsidRPr="002954F2" w:rsidRDefault="00ED3862" w:rsidP="00DB3B8C">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Designation: [Insert designation]</w:t>
            </w:r>
          </w:p>
        </w:tc>
      </w:tr>
    </w:tbl>
    <w:p w14:paraId="7831544B" w14:textId="77777777" w:rsidR="00E45078" w:rsidRDefault="00E45078" w:rsidP="000B462F">
      <w:pPr>
        <w:pStyle w:val="Heading2"/>
      </w:pPr>
    </w:p>
    <w:p w14:paraId="00BC35E9" w14:textId="77777777" w:rsidR="00E45078" w:rsidRDefault="00E45078">
      <w:pPr>
        <w:spacing w:line="276" w:lineRule="auto"/>
        <w:contextualSpacing w:val="0"/>
        <w:rPr>
          <w:rFonts w:asciiTheme="majorHAnsi" w:eastAsiaTheme="majorEastAsia" w:hAnsiTheme="majorHAnsi" w:cs="Times New Roman (Headings CS)"/>
          <w:b/>
          <w:caps/>
          <w:color w:val="515151" w:themeColor="text1"/>
          <w:sz w:val="24"/>
        </w:rPr>
      </w:pPr>
      <w:r>
        <w:br w:type="page"/>
      </w:r>
    </w:p>
    <w:p w14:paraId="4AE86350" w14:textId="177BBADC" w:rsidR="00171EE8" w:rsidRDefault="00171EE8" w:rsidP="000B462F">
      <w:pPr>
        <w:pStyle w:val="Heading2"/>
        <w:rPr>
          <w:rFonts w:eastAsiaTheme="minorEastAsia"/>
        </w:rPr>
      </w:pPr>
      <w:r>
        <w:lastRenderedPageBreak/>
        <w:t xml:space="preserve">TR.3 </w:t>
      </w:r>
      <w:r>
        <w:rPr>
          <w:rFonts w:eastAsiaTheme="minorEastAsia"/>
        </w:rPr>
        <w:t>Transition Checklist</w:t>
      </w:r>
    </w:p>
    <w:p w14:paraId="01820CDA" w14:textId="686101B0" w:rsidR="00976894" w:rsidRDefault="00976894" w:rsidP="00976894">
      <w:pPr>
        <w:spacing w:line="276" w:lineRule="auto"/>
        <w:rPr>
          <w:rFonts w:asciiTheme="minorHAnsi" w:eastAsiaTheme="minorEastAsia" w:hAnsiTheme="minorHAnsi" w:cstheme="minorBidi"/>
          <w:szCs w:val="22"/>
        </w:rPr>
      </w:pPr>
      <w:r w:rsidRPr="00976894">
        <w:rPr>
          <w:rFonts w:asciiTheme="minorHAnsi" w:hAnsiTheme="minorHAnsi"/>
          <w:sz w:val="20"/>
          <w:szCs w:val="22"/>
          <w:lang w:val="en-GB"/>
        </w:rPr>
        <w:t>Coordinating/Managing Entity</w:t>
      </w:r>
      <w:r w:rsidRPr="00976894">
        <w:rPr>
          <w:rFonts w:asciiTheme="minorHAnsi" w:eastAsiaTheme="minorEastAsia" w:hAnsiTheme="minorHAnsi" w:cstheme="minorBidi"/>
          <w:szCs w:val="22"/>
        </w:rPr>
        <w:t xml:space="preserve"> </w:t>
      </w:r>
      <w:r w:rsidRPr="00CE2E3B">
        <w:rPr>
          <w:rFonts w:asciiTheme="minorHAnsi" w:eastAsiaTheme="minorEastAsia" w:hAnsiTheme="minorHAnsi" w:cstheme="minorBidi"/>
          <w:sz w:val="20"/>
          <w:szCs w:val="20"/>
        </w:rPr>
        <w:t>shall answer all assessment questions listed below and provide additional information/justification in the PoA-DD section, where required. Please note that the checklist is based on the</w:t>
      </w:r>
      <w:r w:rsidR="00354F39">
        <w:rPr>
          <w:rFonts w:asciiTheme="minorHAnsi" w:eastAsiaTheme="minorEastAsia" w:hAnsiTheme="minorHAnsi" w:cstheme="minorBidi"/>
          <w:sz w:val="20"/>
          <w:szCs w:val="20"/>
        </w:rPr>
        <w:t xml:space="preserve"> latest version of</w:t>
      </w:r>
      <w:r w:rsidRPr="00CE2E3B">
        <w:rPr>
          <w:rFonts w:asciiTheme="minorHAnsi" w:eastAsiaTheme="minorEastAsia" w:hAnsiTheme="minorHAnsi" w:cstheme="minorBidi"/>
          <w:sz w:val="20"/>
          <w:szCs w:val="20"/>
        </w:rPr>
        <w:t xml:space="preserve"> </w:t>
      </w:r>
      <w:hyperlink r:id="rId15" w:history="1">
        <w:r w:rsidRPr="00CE2E3B">
          <w:rPr>
            <w:rStyle w:val="Hyperlink"/>
            <w:sz w:val="20"/>
            <w:szCs w:val="20"/>
          </w:rPr>
          <w:t>GHG Emissions Reductions and Sequestration Product Requirements</w:t>
        </w:r>
      </w:hyperlink>
      <w:r w:rsidRPr="00CE2E3B">
        <w:rPr>
          <w:rFonts w:asciiTheme="minorHAnsi" w:eastAsiaTheme="minorEastAsia" w:hAnsiTheme="minorHAnsi" w:cstheme="minorBidi"/>
          <w:sz w:val="20"/>
          <w:szCs w:val="20"/>
        </w:rPr>
        <w:t xml:space="preserve">. </w:t>
      </w:r>
    </w:p>
    <w:p w14:paraId="7533C502" w14:textId="77777777" w:rsidR="00976894" w:rsidRDefault="00976894" w:rsidP="00976894">
      <w:pPr>
        <w:spacing w:line="276" w:lineRule="auto"/>
        <w:rPr>
          <w:rFonts w:asciiTheme="minorHAnsi" w:eastAsiaTheme="minorEastAsia" w:hAnsiTheme="minorHAnsi" w:cstheme="minorBidi"/>
          <w:szCs w:val="22"/>
        </w:rPr>
      </w:pPr>
    </w:p>
    <w:p w14:paraId="5E19D84F" w14:textId="1F950321" w:rsidR="00976894" w:rsidRPr="00CE2E3B" w:rsidRDefault="00976894" w:rsidP="00976894">
      <w:pPr>
        <w:spacing w:line="276" w:lineRule="auto"/>
        <w:rPr>
          <w:b/>
          <w:bCs/>
          <w:sz w:val="20"/>
          <w:szCs w:val="20"/>
          <w:u w:val="single"/>
        </w:rPr>
      </w:pPr>
      <w:r w:rsidRPr="00CE2E3B">
        <w:rPr>
          <w:rFonts w:asciiTheme="minorHAnsi" w:eastAsiaTheme="minorEastAsia" w:hAnsiTheme="minorHAnsi" w:cstheme="minorBidi"/>
          <w:sz w:val="20"/>
          <w:szCs w:val="20"/>
        </w:rPr>
        <w:t xml:space="preserve">The checklist also provides relevant requirements applicable to PoA transitioning to GS4GG for easy referencing. The CME shall refer to relevant GS4GG documents, as applicable, for further details. It is recommended that CME refers to Guidelines in the table below for more information on the requirements and flexibilities provided. </w:t>
      </w:r>
      <w:r w:rsidR="000C4C5F">
        <w:rPr>
          <w:rFonts w:asciiTheme="minorHAnsi" w:eastAsiaTheme="minorEastAsia" w:hAnsiTheme="minorHAnsi" w:cstheme="minorBidi"/>
          <w:sz w:val="20"/>
          <w:szCs w:val="20"/>
        </w:rPr>
        <w:t>This document</w:t>
      </w:r>
      <w:r w:rsidRPr="00CE2E3B">
        <w:rPr>
          <w:sz w:val="20"/>
          <w:szCs w:val="20"/>
        </w:rPr>
        <w:t xml:space="preserve"> (</w:t>
      </w:r>
      <w:r w:rsidR="000922AD">
        <w:rPr>
          <w:sz w:val="20"/>
          <w:szCs w:val="20"/>
        </w:rPr>
        <w:t xml:space="preserve">in </w:t>
      </w:r>
      <w:r w:rsidRPr="00CE2E3B">
        <w:rPr>
          <w:sz w:val="20"/>
          <w:szCs w:val="20"/>
        </w:rPr>
        <w:t>wo</w:t>
      </w:r>
      <w:r w:rsidR="000922AD">
        <w:rPr>
          <w:sz w:val="20"/>
          <w:szCs w:val="20"/>
        </w:rPr>
        <w:t>rd</w:t>
      </w:r>
      <w:r w:rsidRPr="00CE2E3B">
        <w:rPr>
          <w:sz w:val="20"/>
          <w:szCs w:val="20"/>
        </w:rPr>
        <w:t xml:space="preserve">) shall be submitted to </w:t>
      </w:r>
      <w:r w:rsidR="00ED3862">
        <w:rPr>
          <w:sz w:val="20"/>
          <w:szCs w:val="20"/>
        </w:rPr>
        <w:t>Gold Standard</w:t>
      </w:r>
      <w:r w:rsidRPr="00CE2E3B">
        <w:rPr>
          <w:sz w:val="20"/>
          <w:szCs w:val="20"/>
        </w:rPr>
        <w:t xml:space="preserve"> along with other required documents </w:t>
      </w:r>
      <w:r w:rsidRPr="00CE2E3B">
        <w:rPr>
          <w:b/>
          <w:bCs/>
          <w:sz w:val="20"/>
          <w:szCs w:val="20"/>
          <w:u w:val="single"/>
        </w:rPr>
        <w:t>for preliminary review</w:t>
      </w:r>
      <w:r w:rsidRPr="00CE2E3B">
        <w:rPr>
          <w:sz w:val="20"/>
          <w:szCs w:val="20"/>
        </w:rPr>
        <w:t xml:space="preserve"> as listed below –</w:t>
      </w:r>
    </w:p>
    <w:p w14:paraId="285F4007" w14:textId="77777777" w:rsidR="009A7351" w:rsidRPr="009A7351" w:rsidRDefault="009A7351" w:rsidP="009A7351">
      <w:pPr>
        <w:pStyle w:val="ListParagraph"/>
        <w:numPr>
          <w:ilvl w:val="0"/>
          <w:numId w:val="20"/>
        </w:numPr>
        <w:spacing w:line="276" w:lineRule="auto"/>
        <w:rPr>
          <w:rStyle w:val="Hyperlink"/>
          <w:sz w:val="20"/>
          <w:szCs w:val="22"/>
        </w:rPr>
      </w:pPr>
      <w:r w:rsidRPr="009A7351">
        <w:rPr>
          <w:rStyle w:val="Hyperlink"/>
          <w:sz w:val="20"/>
          <w:szCs w:val="22"/>
        </w:rPr>
        <w:fldChar w:fldCharType="begin"/>
      </w:r>
      <w:r w:rsidRPr="009A7351">
        <w:rPr>
          <w:rStyle w:val="Hyperlink"/>
          <w:sz w:val="20"/>
          <w:szCs w:val="22"/>
        </w:rPr>
        <w:instrText xml:space="preserve"> HYPERLINK "https://globalgoals.goldstandard.org/t-prereview-cover-letter/" </w:instrText>
      </w:r>
      <w:r w:rsidRPr="009A7351">
        <w:rPr>
          <w:rStyle w:val="Hyperlink"/>
          <w:sz w:val="20"/>
          <w:szCs w:val="22"/>
        </w:rPr>
      </w:r>
      <w:r w:rsidRPr="009A7351">
        <w:rPr>
          <w:rStyle w:val="Hyperlink"/>
          <w:sz w:val="20"/>
          <w:szCs w:val="22"/>
        </w:rPr>
        <w:fldChar w:fldCharType="separate"/>
      </w:r>
      <w:r w:rsidRPr="009A7351">
        <w:rPr>
          <w:rStyle w:val="Hyperlink"/>
          <w:sz w:val="20"/>
          <w:szCs w:val="22"/>
        </w:rPr>
        <w:t>Cover Letter</w:t>
      </w:r>
    </w:p>
    <w:p w14:paraId="69282242" w14:textId="77777777" w:rsidR="009A7351" w:rsidRPr="009A7351" w:rsidRDefault="009A7351" w:rsidP="009A7351">
      <w:pPr>
        <w:pStyle w:val="ListParagraph"/>
        <w:numPr>
          <w:ilvl w:val="0"/>
          <w:numId w:val="20"/>
        </w:numPr>
        <w:spacing w:line="276" w:lineRule="auto"/>
        <w:rPr>
          <w:rStyle w:val="Hyperlink"/>
          <w:sz w:val="20"/>
          <w:szCs w:val="22"/>
        </w:rPr>
      </w:pPr>
      <w:r w:rsidRPr="009A7351">
        <w:rPr>
          <w:rStyle w:val="Hyperlink"/>
          <w:sz w:val="20"/>
          <w:szCs w:val="22"/>
        </w:rPr>
        <w:fldChar w:fldCharType="end"/>
      </w:r>
      <w:r w:rsidRPr="009A7351">
        <w:rPr>
          <w:rStyle w:val="Hyperlink"/>
          <w:sz w:val="20"/>
          <w:szCs w:val="22"/>
        </w:rPr>
        <w:fldChar w:fldCharType="begin"/>
      </w:r>
      <w:r w:rsidRPr="009A7351">
        <w:rPr>
          <w:rStyle w:val="Hyperlink"/>
          <w:sz w:val="20"/>
          <w:szCs w:val="22"/>
        </w:rPr>
        <w:instrText xml:space="preserve"> HYPERLINK "https://globalgoals.goldstandard.org/t-prereview-terms-and-conditions/" </w:instrText>
      </w:r>
      <w:r w:rsidRPr="009A7351">
        <w:rPr>
          <w:rStyle w:val="Hyperlink"/>
          <w:sz w:val="20"/>
          <w:szCs w:val="22"/>
        </w:rPr>
      </w:r>
      <w:r w:rsidRPr="009A7351">
        <w:rPr>
          <w:rStyle w:val="Hyperlink"/>
          <w:sz w:val="20"/>
          <w:szCs w:val="22"/>
        </w:rPr>
        <w:fldChar w:fldCharType="separate"/>
      </w:r>
      <w:r w:rsidRPr="009A7351">
        <w:rPr>
          <w:rStyle w:val="Hyperlink"/>
          <w:sz w:val="20"/>
          <w:szCs w:val="22"/>
        </w:rPr>
        <w:t>Terms and Conditions</w:t>
      </w:r>
    </w:p>
    <w:p w14:paraId="43B73663" w14:textId="77777777" w:rsidR="009A7351" w:rsidRPr="009A7351" w:rsidRDefault="009A7351" w:rsidP="009A7351">
      <w:pPr>
        <w:pStyle w:val="ListParagraph"/>
        <w:numPr>
          <w:ilvl w:val="0"/>
          <w:numId w:val="20"/>
        </w:numPr>
        <w:spacing w:line="276" w:lineRule="auto"/>
        <w:rPr>
          <w:rStyle w:val="Hyperlink"/>
          <w:sz w:val="20"/>
          <w:szCs w:val="22"/>
        </w:rPr>
      </w:pPr>
      <w:r w:rsidRPr="009A7351">
        <w:rPr>
          <w:rStyle w:val="Hyperlink"/>
          <w:sz w:val="20"/>
          <w:szCs w:val="22"/>
        </w:rPr>
        <w:fldChar w:fldCharType="end"/>
      </w:r>
      <w:r w:rsidRPr="009A7351">
        <w:rPr>
          <w:rStyle w:val="Hyperlink"/>
          <w:sz w:val="20"/>
          <w:szCs w:val="22"/>
        </w:rPr>
        <w:fldChar w:fldCharType="begin"/>
      </w:r>
      <w:r w:rsidRPr="009A7351">
        <w:rPr>
          <w:rStyle w:val="Hyperlink"/>
          <w:sz w:val="20"/>
          <w:szCs w:val="22"/>
        </w:rPr>
        <w:instrText xml:space="preserve"> HYPERLINK "https://globalgoals.goldstandard.org/501-ar-ghgs-oda-declaration-template/" </w:instrText>
      </w:r>
      <w:r w:rsidRPr="009A7351">
        <w:rPr>
          <w:rStyle w:val="Hyperlink"/>
          <w:sz w:val="20"/>
          <w:szCs w:val="22"/>
        </w:rPr>
      </w:r>
      <w:r w:rsidRPr="009A7351">
        <w:rPr>
          <w:rStyle w:val="Hyperlink"/>
          <w:sz w:val="20"/>
          <w:szCs w:val="22"/>
        </w:rPr>
        <w:fldChar w:fldCharType="separate"/>
      </w:r>
      <w:r w:rsidRPr="009A7351">
        <w:rPr>
          <w:rStyle w:val="Hyperlink"/>
          <w:sz w:val="20"/>
          <w:szCs w:val="22"/>
        </w:rPr>
        <w:t>Official Development Assistance declaration</w:t>
      </w:r>
      <w:bookmarkStart w:id="3" w:name="_Hlt67890989"/>
      <w:bookmarkStart w:id="4" w:name="_Hlt67890990"/>
      <w:bookmarkStart w:id="5" w:name="_Hlt67890993"/>
      <w:bookmarkEnd w:id="3"/>
      <w:bookmarkEnd w:id="4"/>
      <w:bookmarkEnd w:id="5"/>
    </w:p>
    <w:p w14:paraId="6B46668D" w14:textId="66AE49D5" w:rsidR="00976894" w:rsidRPr="00CE2E3B" w:rsidRDefault="009A7351" w:rsidP="009A7351">
      <w:pPr>
        <w:pStyle w:val="ListParagraph"/>
        <w:numPr>
          <w:ilvl w:val="0"/>
          <w:numId w:val="20"/>
        </w:numPr>
        <w:spacing w:line="276" w:lineRule="auto"/>
        <w:rPr>
          <w:rStyle w:val="Hyperlink"/>
          <w:rFonts w:ascii="Verdana" w:hAnsi="Verdana"/>
          <w:sz w:val="20"/>
          <w:szCs w:val="22"/>
        </w:rPr>
      </w:pPr>
      <w:r w:rsidRPr="009A7351">
        <w:rPr>
          <w:rStyle w:val="Hyperlink"/>
          <w:sz w:val="20"/>
          <w:szCs w:val="22"/>
        </w:rPr>
        <w:fldChar w:fldCharType="end"/>
      </w:r>
      <w:r w:rsidR="00715CA6" w:rsidRPr="00CE2E3B">
        <w:rPr>
          <w:rFonts w:asciiTheme="minorHAnsi" w:hAnsiTheme="minorHAnsi"/>
          <w:sz w:val="20"/>
          <w:szCs w:val="22"/>
        </w:rPr>
        <w:fldChar w:fldCharType="begin"/>
      </w:r>
      <w:r w:rsidR="00715CA6" w:rsidRPr="00CE2E3B">
        <w:rPr>
          <w:rFonts w:asciiTheme="minorHAnsi" w:hAnsiTheme="minorHAnsi"/>
          <w:sz w:val="20"/>
          <w:szCs w:val="22"/>
        </w:rPr>
        <w:instrText xml:space="preserve"> HYPERLINK "https://globalgoals.goldstandard.org/t-prereview-design-consultation-report/" </w:instrText>
      </w:r>
      <w:r w:rsidR="00715CA6" w:rsidRPr="00CE2E3B">
        <w:rPr>
          <w:rFonts w:asciiTheme="minorHAnsi" w:hAnsiTheme="minorHAnsi"/>
          <w:sz w:val="20"/>
          <w:szCs w:val="22"/>
        </w:rPr>
      </w:r>
      <w:r w:rsidR="00715CA6" w:rsidRPr="00CE2E3B">
        <w:rPr>
          <w:rFonts w:asciiTheme="minorHAnsi" w:hAnsiTheme="minorHAnsi"/>
          <w:sz w:val="20"/>
          <w:szCs w:val="22"/>
        </w:rPr>
        <w:fldChar w:fldCharType="separate"/>
      </w:r>
      <w:proofErr w:type="spellStart"/>
      <w:r w:rsidR="00A724B3" w:rsidRPr="00CE2E3B">
        <w:rPr>
          <w:rStyle w:val="Hyperlink"/>
          <w:sz w:val="20"/>
          <w:szCs w:val="22"/>
        </w:rPr>
        <w:t>PoA</w:t>
      </w:r>
      <w:proofErr w:type="spellEnd"/>
      <w:r w:rsidR="00A724B3" w:rsidRPr="00CE2E3B">
        <w:rPr>
          <w:rStyle w:val="Hyperlink"/>
          <w:sz w:val="20"/>
          <w:szCs w:val="22"/>
        </w:rPr>
        <w:t xml:space="preserve"> design</w:t>
      </w:r>
      <w:r w:rsidR="00AF1902" w:rsidRPr="00CE2E3B">
        <w:rPr>
          <w:rStyle w:val="Hyperlink"/>
          <w:sz w:val="20"/>
          <w:szCs w:val="22"/>
        </w:rPr>
        <w:t xml:space="preserve"> </w:t>
      </w:r>
      <w:r w:rsidR="00976894" w:rsidRPr="00CE2E3B">
        <w:rPr>
          <w:rStyle w:val="Hyperlink"/>
          <w:sz w:val="20"/>
          <w:szCs w:val="22"/>
        </w:rPr>
        <w:t>consultation report</w:t>
      </w:r>
    </w:p>
    <w:p w14:paraId="488B5274" w14:textId="17FC1C4E" w:rsidR="00F77C98" w:rsidRPr="00CE2E3B" w:rsidRDefault="00715CA6" w:rsidP="005D2FA5">
      <w:pPr>
        <w:pStyle w:val="ListParagraph"/>
        <w:numPr>
          <w:ilvl w:val="0"/>
          <w:numId w:val="20"/>
        </w:numPr>
        <w:spacing w:line="276" w:lineRule="auto"/>
        <w:rPr>
          <w:sz w:val="20"/>
          <w:szCs w:val="22"/>
        </w:rPr>
      </w:pPr>
      <w:r w:rsidRPr="00CE2E3B">
        <w:rPr>
          <w:rFonts w:asciiTheme="minorHAnsi" w:hAnsiTheme="minorHAnsi"/>
          <w:sz w:val="20"/>
          <w:szCs w:val="22"/>
        </w:rPr>
        <w:fldChar w:fldCharType="end"/>
      </w:r>
      <w:proofErr w:type="spellStart"/>
      <w:r w:rsidRPr="00CE2E3B">
        <w:rPr>
          <w:sz w:val="20"/>
          <w:szCs w:val="22"/>
        </w:rPr>
        <w:t>PoA</w:t>
      </w:r>
      <w:proofErr w:type="spellEnd"/>
      <w:r w:rsidR="00976894" w:rsidRPr="00CE2E3B">
        <w:rPr>
          <w:sz w:val="20"/>
          <w:szCs w:val="22"/>
        </w:rPr>
        <w:t xml:space="preserve"> Design Document (</w:t>
      </w:r>
      <w:proofErr w:type="spellStart"/>
      <w:r w:rsidRPr="00CE2E3B">
        <w:rPr>
          <w:sz w:val="20"/>
          <w:szCs w:val="22"/>
        </w:rPr>
        <w:t>PoA</w:t>
      </w:r>
      <w:proofErr w:type="spellEnd"/>
      <w:r w:rsidRPr="00CE2E3B">
        <w:rPr>
          <w:sz w:val="20"/>
          <w:szCs w:val="22"/>
        </w:rPr>
        <w:t>-</w:t>
      </w:r>
      <w:r w:rsidR="00976894" w:rsidRPr="00CE2E3B">
        <w:rPr>
          <w:sz w:val="20"/>
          <w:szCs w:val="22"/>
        </w:rPr>
        <w:t xml:space="preserve">PDD) final </w:t>
      </w:r>
      <w:r w:rsidRPr="00CE2E3B">
        <w:rPr>
          <w:sz w:val="20"/>
          <w:szCs w:val="22"/>
        </w:rPr>
        <w:t>version</w:t>
      </w:r>
      <w:r w:rsidR="00976894" w:rsidRPr="00CE2E3B">
        <w:rPr>
          <w:sz w:val="20"/>
          <w:szCs w:val="22"/>
        </w:rPr>
        <w:t xml:space="preserve"> (CDM/other standard)</w:t>
      </w:r>
    </w:p>
    <w:p w14:paraId="3DD6A7CA" w14:textId="499F008F" w:rsidR="00B43658" w:rsidRPr="00CE2E3B" w:rsidRDefault="00CD0933" w:rsidP="005D2FA5">
      <w:pPr>
        <w:pStyle w:val="ListParagraph"/>
        <w:numPr>
          <w:ilvl w:val="0"/>
          <w:numId w:val="20"/>
        </w:numPr>
        <w:spacing w:line="276" w:lineRule="auto"/>
        <w:rPr>
          <w:sz w:val="20"/>
          <w:szCs w:val="22"/>
        </w:rPr>
      </w:pPr>
      <w:r w:rsidRPr="00CE2E3B">
        <w:rPr>
          <w:sz w:val="20"/>
          <w:szCs w:val="22"/>
        </w:rPr>
        <w:t xml:space="preserve">Real case CPA-DD registered with CDM/other standard </w:t>
      </w:r>
    </w:p>
    <w:p w14:paraId="544CBAB4" w14:textId="77777777" w:rsidR="00FF4B2C" w:rsidRPr="00CE2E3B" w:rsidRDefault="00FF4B2C" w:rsidP="005D2FA5">
      <w:pPr>
        <w:pStyle w:val="ListParagraph"/>
        <w:numPr>
          <w:ilvl w:val="0"/>
          <w:numId w:val="20"/>
        </w:numPr>
        <w:spacing w:line="276" w:lineRule="auto"/>
        <w:rPr>
          <w:sz w:val="20"/>
          <w:szCs w:val="22"/>
        </w:rPr>
      </w:pPr>
      <w:r w:rsidRPr="00CE2E3B">
        <w:rPr>
          <w:sz w:val="20"/>
          <w:szCs w:val="22"/>
        </w:rPr>
        <w:t>Validation report submitted to CDM/other standard</w:t>
      </w:r>
    </w:p>
    <w:tbl>
      <w:tblPr>
        <w:tblStyle w:val="GSBoldTable"/>
        <w:tblW w:w="9630" w:type="dxa"/>
        <w:tblInd w:w="-5" w:type="dxa"/>
        <w:tblBorders>
          <w:top w:val="single" w:sz="4" w:space="0" w:color="auto"/>
          <w:bottom w:val="single" w:sz="4" w:space="0" w:color="auto"/>
          <w:insideH w:val="single" w:sz="4" w:space="0" w:color="auto"/>
          <w:insideV w:val="single" w:sz="4" w:space="0" w:color="auto"/>
        </w:tblBorders>
        <w:tblLayout w:type="fixed"/>
        <w:tblLook w:val="04E0" w:firstRow="1" w:lastRow="1" w:firstColumn="1" w:lastColumn="0" w:noHBand="0" w:noVBand="1"/>
      </w:tblPr>
      <w:tblGrid>
        <w:gridCol w:w="8370"/>
        <w:gridCol w:w="90"/>
        <w:gridCol w:w="90"/>
        <w:gridCol w:w="90"/>
        <w:gridCol w:w="90"/>
        <w:gridCol w:w="900"/>
      </w:tblGrid>
      <w:tr w:rsidR="000B462F" w:rsidRPr="004867CF" w14:paraId="734164FB" w14:textId="77777777" w:rsidTr="00B431AC">
        <w:trPr>
          <w:cnfStyle w:val="100000000000" w:firstRow="1" w:lastRow="0" w:firstColumn="0" w:lastColumn="0" w:oddVBand="0" w:evenVBand="0" w:oddHBand="0" w:evenHBand="0" w:firstRowFirstColumn="0" w:firstRowLastColumn="0" w:lastRowFirstColumn="0" w:lastRowLastColumn="0"/>
          <w:trHeight w:val="219"/>
        </w:trPr>
        <w:tc>
          <w:tcPr>
            <w:tcW w:w="9630" w:type="dxa"/>
            <w:gridSpan w:val="6"/>
            <w:shd w:val="clear" w:color="auto" w:fill="FFFFFF" w:themeFill="background1"/>
            <w:vAlign w:val="top"/>
          </w:tcPr>
          <w:p w14:paraId="58E20E09" w14:textId="77777777" w:rsidR="000B462F" w:rsidRPr="00600E31" w:rsidRDefault="000B462F" w:rsidP="00EE6278">
            <w:pPr>
              <w:pStyle w:val="H3"/>
              <w:numPr>
                <w:ilvl w:val="0"/>
                <w:numId w:val="33"/>
              </w:numPr>
            </w:pPr>
            <w:r w:rsidRPr="00600E31">
              <w:t>Transition pathway</w:t>
            </w:r>
          </w:p>
        </w:tc>
      </w:tr>
      <w:tr w:rsidR="00D85403" w:rsidRPr="0094775B" w14:paraId="4CD10B9B" w14:textId="77777777" w:rsidTr="00B431AC">
        <w:tc>
          <w:tcPr>
            <w:tcW w:w="8550" w:type="dxa"/>
            <w:gridSpan w:val="3"/>
            <w:shd w:val="clear" w:color="auto" w:fill="D9D9D9" w:themeFill="background1" w:themeFillShade="D9"/>
            <w:vAlign w:val="top"/>
          </w:tcPr>
          <w:p w14:paraId="650F6678" w14:textId="77777777" w:rsidR="004A1431" w:rsidRPr="00600E31" w:rsidRDefault="000B462F" w:rsidP="00E4714F">
            <w:pPr>
              <w:pStyle w:val="H5"/>
              <w:rPr>
                <w:b/>
              </w:rPr>
            </w:pPr>
            <w:r w:rsidRPr="00600E31">
              <w:rPr>
                <w:u w:val="single"/>
              </w:rPr>
              <w:t>Option 1:</w:t>
            </w:r>
            <w:r w:rsidRPr="00B029DA">
              <w:t xml:space="preserve"> Is PoA seeking registration with GS4GG </w:t>
            </w:r>
            <w:r w:rsidRPr="00600E31">
              <w:rPr>
                <w:u w:val="single"/>
              </w:rPr>
              <w:t>to issue GSCERs</w:t>
            </w:r>
            <w:r w:rsidRPr="00B029DA">
              <w:t xml:space="preserve"> while maintaining the CDM registration? (Ref: </w:t>
            </w:r>
            <w:hyperlink r:id="rId16">
              <w:r w:rsidRPr="00600E31">
                <w:rPr>
                  <w:rStyle w:val="Hyperlink"/>
                  <w:sz w:val="20"/>
                </w:rPr>
                <w:t>GHG Product Requirements</w:t>
              </w:r>
            </w:hyperlink>
            <w:r w:rsidRPr="00B029DA">
              <w:t>)</w:t>
            </w:r>
          </w:p>
          <w:p w14:paraId="2ECBD8BC" w14:textId="702F63AA" w:rsidR="00A93F20" w:rsidRPr="004A1431" w:rsidRDefault="00A93F20" w:rsidP="00E4714F">
            <w:pPr>
              <w:pStyle w:val="H5"/>
              <w:numPr>
                <w:ilvl w:val="0"/>
                <w:numId w:val="0"/>
              </w:numPr>
              <w:ind w:left="1029"/>
              <w:rPr>
                <w:b/>
              </w:rPr>
            </w:pPr>
            <w:r w:rsidRPr="00A54BDA">
              <w:t>Note</w:t>
            </w:r>
            <w:r w:rsidR="00A54BDA">
              <w:t xml:space="preserve"> – PoA must be registered with GS4GG to transition all or </w:t>
            </w:r>
            <w:r w:rsidR="00FB1367">
              <w:t>selected registered CPAs to GS4GG to issue GSCERs</w:t>
            </w:r>
            <w:r w:rsidR="005F48EA">
              <w:t>.</w:t>
            </w:r>
          </w:p>
        </w:tc>
        <w:tc>
          <w:tcPr>
            <w:tcW w:w="1080" w:type="dxa"/>
            <w:gridSpan w:val="3"/>
            <w:shd w:val="clear" w:color="auto" w:fill="D9D9D9" w:themeFill="background1" w:themeFillShade="D9"/>
            <w:vAlign w:val="top"/>
          </w:tcPr>
          <w:p w14:paraId="5D467F55" w14:textId="77777777" w:rsidR="000B462F" w:rsidRPr="0094775B"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068487201"/>
                <w14:checkbox>
                  <w14:checked w14:val="0"/>
                  <w14:checkedState w14:val="2612" w14:font="MS Gothic"/>
                  <w14:uncheckedState w14:val="2610" w14:font="MS Gothic"/>
                </w14:checkbox>
              </w:sdtPr>
              <w:sdtContent>
                <w:r w:rsidR="000B462F" w:rsidRPr="0094775B">
                  <w:rPr>
                    <w:rFonts w:ascii="Segoe UI Symbol" w:eastAsia="MS Gothic" w:hAnsi="Segoe UI Symbol" w:cs="Segoe UI Symbol"/>
                    <w:sz w:val="20"/>
                    <w:szCs w:val="20"/>
                  </w:rPr>
                  <w:t>☐</w:t>
                </w:r>
              </w:sdtContent>
            </w:sdt>
            <w:r w:rsidR="000B462F" w:rsidRPr="0094775B">
              <w:rPr>
                <w:rFonts w:asciiTheme="minorHAnsi" w:hAnsiTheme="minorHAnsi"/>
                <w:sz w:val="20"/>
                <w:szCs w:val="20"/>
              </w:rPr>
              <w:t xml:space="preserve"> </w:t>
            </w:r>
            <w:r w:rsidR="000B462F" w:rsidRPr="0094775B">
              <w:rPr>
                <w:rFonts w:asciiTheme="minorHAnsi" w:hAnsiTheme="minorHAnsi"/>
                <w:color w:val="515151" w:themeColor="text1"/>
                <w:sz w:val="20"/>
                <w:szCs w:val="20"/>
              </w:rPr>
              <w:t>Yes</w:t>
            </w:r>
          </w:p>
          <w:p w14:paraId="748FD451" w14:textId="77777777" w:rsidR="000B462F" w:rsidRPr="0094775B" w:rsidRDefault="00000000" w:rsidP="003132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03314407"/>
                <w14:checkbox>
                  <w14:checked w14:val="0"/>
                  <w14:checkedState w14:val="2612" w14:font="MS Gothic"/>
                  <w14:uncheckedState w14:val="2610" w14:font="MS Gothic"/>
                </w14:checkbox>
              </w:sdtPr>
              <w:sdtContent>
                <w:r w:rsidR="000B462F" w:rsidRPr="0094775B">
                  <w:rPr>
                    <w:rFonts w:ascii="Segoe UI Symbol" w:eastAsia="MS Gothic" w:hAnsi="Segoe UI Symbol" w:cs="Segoe UI Symbol"/>
                    <w:sz w:val="20"/>
                    <w:szCs w:val="20"/>
                  </w:rPr>
                  <w:t>☐</w:t>
                </w:r>
              </w:sdtContent>
            </w:sdt>
            <w:r w:rsidR="000B462F" w:rsidRPr="0094775B">
              <w:rPr>
                <w:rFonts w:asciiTheme="minorHAnsi" w:hAnsiTheme="minorHAnsi"/>
                <w:sz w:val="20"/>
                <w:szCs w:val="20"/>
              </w:rPr>
              <w:t xml:space="preserve"> No</w:t>
            </w:r>
          </w:p>
        </w:tc>
      </w:tr>
      <w:tr w:rsidR="00D85403" w:rsidRPr="0094775B" w14:paraId="2EF91C57" w14:textId="77777777" w:rsidTr="00B431AC">
        <w:tc>
          <w:tcPr>
            <w:tcW w:w="8550" w:type="dxa"/>
            <w:gridSpan w:val="3"/>
            <w:shd w:val="clear" w:color="auto" w:fill="D9D9D9" w:themeFill="background1" w:themeFillShade="D9"/>
            <w:vAlign w:val="top"/>
          </w:tcPr>
          <w:p w14:paraId="5ABD19DB" w14:textId="7D37DC26" w:rsidR="004A1431" w:rsidRPr="004A1431" w:rsidRDefault="004A1431" w:rsidP="00E4714F">
            <w:pPr>
              <w:pStyle w:val="H5"/>
            </w:pPr>
            <w:r w:rsidRPr="00600E31">
              <w:rPr>
                <w:u w:val="single"/>
              </w:rPr>
              <w:t>O</w:t>
            </w:r>
            <w:r w:rsidR="000B462F" w:rsidRPr="00600E31">
              <w:rPr>
                <w:u w:val="single"/>
              </w:rPr>
              <w:t>ption 2:</w:t>
            </w:r>
            <w:r w:rsidR="000B462F" w:rsidRPr="0094775B">
              <w:t xml:space="preserve"> </w:t>
            </w:r>
            <w:r w:rsidR="000B462F" w:rsidRPr="00B029DA">
              <w:t xml:space="preserve">Is </w:t>
            </w:r>
            <w:r w:rsidR="00BC73F7" w:rsidRPr="00B029DA">
              <w:t>PoA</w:t>
            </w:r>
            <w:r w:rsidR="000B462F" w:rsidRPr="00B029DA">
              <w:t xml:space="preserve"> seeking registration with GS4GG </w:t>
            </w:r>
            <w:r w:rsidR="000B462F" w:rsidRPr="00600E31">
              <w:rPr>
                <w:u w:val="single"/>
              </w:rPr>
              <w:t>to issue GSVERs</w:t>
            </w:r>
            <w:r w:rsidR="000B462F" w:rsidRPr="00B029DA">
              <w:t xml:space="preserve"> only and/or conversion of </w:t>
            </w:r>
            <w:r w:rsidR="000B462F" w:rsidRPr="00600E31">
              <w:rPr>
                <w:u w:val="single"/>
              </w:rPr>
              <w:t>issued CERs to GSVERs</w:t>
            </w:r>
            <w:r w:rsidR="000B462F" w:rsidRPr="00B029DA">
              <w:t xml:space="preserve">? (Ref: Annex B, </w:t>
            </w:r>
            <w:hyperlink r:id="rId17">
              <w:r w:rsidR="000B462F" w:rsidRPr="00600E31">
                <w:rPr>
                  <w:rStyle w:val="Hyperlink"/>
                  <w:sz w:val="20"/>
                </w:rPr>
                <w:t>GHG Product Requirements</w:t>
              </w:r>
            </w:hyperlink>
            <w:r w:rsidR="000B462F" w:rsidRPr="00B029DA">
              <w:t>)</w:t>
            </w:r>
            <w:r w:rsidR="0054052A" w:rsidRPr="00B029DA">
              <w:t xml:space="preserve">. </w:t>
            </w:r>
          </w:p>
          <w:p w14:paraId="0AB70D9B" w14:textId="6EF8D2D5" w:rsidR="000B462F" w:rsidRPr="004A1431" w:rsidRDefault="0054052A" w:rsidP="00E4714F">
            <w:pPr>
              <w:pStyle w:val="H5"/>
              <w:numPr>
                <w:ilvl w:val="0"/>
                <w:numId w:val="0"/>
              </w:numPr>
              <w:ind w:left="720"/>
            </w:pPr>
            <w:r w:rsidRPr="00726F80">
              <w:t>Note –</w:t>
            </w:r>
            <w:r w:rsidR="001A1BA2">
              <w:t xml:space="preserve"> </w:t>
            </w:r>
            <w:r w:rsidR="00BC73F7" w:rsidRPr="00726F80">
              <w:t>PoA</w:t>
            </w:r>
            <w:r w:rsidR="001F3D43" w:rsidRPr="00726F80">
              <w:t xml:space="preserve"> and </w:t>
            </w:r>
            <w:r w:rsidR="00BC73F7" w:rsidRPr="00726F80">
              <w:t>CPAs</w:t>
            </w:r>
            <w:r w:rsidRPr="00726F80">
              <w:t xml:space="preserve"> must be registered with GS4GG</w:t>
            </w:r>
            <w:r w:rsidR="001A1BA2">
              <w:t xml:space="preserve"> </w:t>
            </w:r>
            <w:r w:rsidR="00A67F50">
              <w:t>to convert</w:t>
            </w:r>
            <w:r w:rsidR="001A1BA2" w:rsidRPr="00726F80">
              <w:t xml:space="preserve"> issued CERs to GSVERs</w:t>
            </w:r>
            <w:r w:rsidRPr="00726F80">
              <w:t>.</w:t>
            </w:r>
            <w:r w:rsidR="00A36B10">
              <w:t xml:space="preserve"> CME may transition all o</w:t>
            </w:r>
            <w:r w:rsidR="00034781">
              <w:t>r</w:t>
            </w:r>
            <w:r w:rsidR="00A36B10">
              <w:t xml:space="preserve"> selected registered CPAs to GS4GGG to issue GSVERs</w:t>
            </w:r>
            <w:r w:rsidR="00034781">
              <w:t>.</w:t>
            </w:r>
          </w:p>
        </w:tc>
        <w:tc>
          <w:tcPr>
            <w:tcW w:w="1080" w:type="dxa"/>
            <w:gridSpan w:val="3"/>
            <w:shd w:val="clear" w:color="auto" w:fill="D9D9D9" w:themeFill="background1" w:themeFillShade="D9"/>
            <w:vAlign w:val="top"/>
          </w:tcPr>
          <w:p w14:paraId="2B91B40C" w14:textId="77777777" w:rsidR="000B462F" w:rsidRPr="0094775B"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918632052"/>
                <w14:checkbox>
                  <w14:checked w14:val="0"/>
                  <w14:checkedState w14:val="2612" w14:font="MS Gothic"/>
                  <w14:uncheckedState w14:val="2610" w14:font="MS Gothic"/>
                </w14:checkbox>
              </w:sdtPr>
              <w:sdtContent>
                <w:r w:rsidR="000B462F" w:rsidRPr="0094775B">
                  <w:rPr>
                    <w:rFonts w:ascii="Segoe UI Symbol" w:eastAsia="MS Gothic" w:hAnsi="Segoe UI Symbol" w:cs="Segoe UI Symbol"/>
                    <w:sz w:val="20"/>
                    <w:szCs w:val="20"/>
                  </w:rPr>
                  <w:t>☐</w:t>
                </w:r>
              </w:sdtContent>
            </w:sdt>
            <w:r w:rsidR="000B462F" w:rsidRPr="0094775B">
              <w:rPr>
                <w:rFonts w:asciiTheme="minorHAnsi" w:hAnsiTheme="minorHAnsi"/>
                <w:sz w:val="20"/>
                <w:szCs w:val="20"/>
              </w:rPr>
              <w:t xml:space="preserve"> </w:t>
            </w:r>
            <w:r w:rsidR="000B462F" w:rsidRPr="0094775B">
              <w:rPr>
                <w:rFonts w:asciiTheme="minorHAnsi" w:hAnsiTheme="minorHAnsi"/>
                <w:color w:val="515151" w:themeColor="text1"/>
                <w:sz w:val="20"/>
                <w:szCs w:val="20"/>
              </w:rPr>
              <w:t>Yes</w:t>
            </w:r>
          </w:p>
          <w:p w14:paraId="0FB507CE" w14:textId="77777777" w:rsidR="000B462F" w:rsidRPr="0094775B" w:rsidRDefault="00000000" w:rsidP="003132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643463333"/>
                <w14:checkbox>
                  <w14:checked w14:val="0"/>
                  <w14:checkedState w14:val="2612" w14:font="MS Gothic"/>
                  <w14:uncheckedState w14:val="2610" w14:font="MS Gothic"/>
                </w14:checkbox>
              </w:sdtPr>
              <w:sdtContent>
                <w:r w:rsidR="000B462F" w:rsidRPr="0094775B">
                  <w:rPr>
                    <w:rFonts w:ascii="Segoe UI Symbol" w:eastAsia="MS Gothic" w:hAnsi="Segoe UI Symbol" w:cs="Segoe UI Symbol"/>
                    <w:sz w:val="20"/>
                    <w:szCs w:val="20"/>
                  </w:rPr>
                  <w:t>☐</w:t>
                </w:r>
              </w:sdtContent>
            </w:sdt>
            <w:r w:rsidR="000B462F" w:rsidRPr="0094775B">
              <w:rPr>
                <w:rFonts w:asciiTheme="minorHAnsi" w:hAnsiTheme="minorHAnsi"/>
                <w:sz w:val="20"/>
                <w:szCs w:val="20"/>
              </w:rPr>
              <w:t xml:space="preserve"> No</w:t>
            </w:r>
          </w:p>
        </w:tc>
      </w:tr>
      <w:tr w:rsidR="00D85403" w:rsidRPr="0094775B" w14:paraId="30557D4A" w14:textId="77777777" w:rsidTr="00B431AC">
        <w:tc>
          <w:tcPr>
            <w:tcW w:w="8550" w:type="dxa"/>
            <w:gridSpan w:val="3"/>
            <w:shd w:val="clear" w:color="auto" w:fill="D9D9D9" w:themeFill="background1" w:themeFillShade="D9"/>
            <w:vAlign w:val="top"/>
          </w:tcPr>
          <w:p w14:paraId="5EC166AB" w14:textId="43285453" w:rsidR="00CE7EB4" w:rsidRDefault="000B462F" w:rsidP="00E4714F">
            <w:pPr>
              <w:pStyle w:val="H5"/>
            </w:pPr>
            <w:r w:rsidRPr="0094775B">
              <w:t xml:space="preserve">Option 3: </w:t>
            </w:r>
            <w:r w:rsidRPr="00B029DA">
              <w:t xml:space="preserve">Is </w:t>
            </w:r>
            <w:r w:rsidR="0065320B" w:rsidRPr="00B029DA">
              <w:t>PoA</w:t>
            </w:r>
            <w:r w:rsidR="00BD7C25" w:rsidRPr="00B029DA">
              <w:t xml:space="preserve"> (for example – Group</w:t>
            </w:r>
            <w:r w:rsidR="000F221E" w:rsidRPr="00B029DA">
              <w:t>ed</w:t>
            </w:r>
            <w:r w:rsidR="00BD7C25" w:rsidRPr="00B029DA">
              <w:t xml:space="preserve"> project</w:t>
            </w:r>
            <w:r w:rsidR="000F221E" w:rsidRPr="00B029DA">
              <w:t xml:space="preserve"> in case of VCS)</w:t>
            </w:r>
            <w:r w:rsidRPr="00B029DA">
              <w:t xml:space="preserve"> seeking registration with GS4GG </w:t>
            </w:r>
            <w:r w:rsidRPr="00600E31">
              <w:rPr>
                <w:u w:val="single"/>
              </w:rPr>
              <w:t>to issue GSVERs only</w:t>
            </w:r>
            <w:r w:rsidRPr="00B029DA">
              <w:t xml:space="preserve"> and/or </w:t>
            </w:r>
            <w:r w:rsidRPr="00600E31">
              <w:rPr>
                <w:u w:val="single"/>
              </w:rPr>
              <w:t>conversion of emission reduction to GSVERs</w:t>
            </w:r>
            <w:r w:rsidRPr="00B029DA">
              <w:t xml:space="preserve"> issued by </w:t>
            </w:r>
            <w:r w:rsidRPr="00600E31">
              <w:rPr>
                <w:u w:val="single"/>
              </w:rPr>
              <w:t>standard other than CDM</w:t>
            </w:r>
            <w:r w:rsidRPr="00B029DA">
              <w:t>?</w:t>
            </w:r>
            <w:r w:rsidRPr="0094775B">
              <w:t xml:space="preserve"> (</w:t>
            </w:r>
            <w:r w:rsidRPr="00B029DA">
              <w:t>Ref: Annex B,</w:t>
            </w:r>
            <w:r w:rsidRPr="0094775B">
              <w:t xml:space="preserve"> </w:t>
            </w:r>
            <w:hyperlink r:id="rId18">
              <w:r w:rsidRPr="00600E31">
                <w:rPr>
                  <w:rStyle w:val="Hyperlink"/>
                  <w:sz w:val="20"/>
                </w:rPr>
                <w:t>GHG Product Requirements</w:t>
              </w:r>
            </w:hyperlink>
            <w:r w:rsidRPr="0094775B">
              <w:t>)</w:t>
            </w:r>
          </w:p>
          <w:p w14:paraId="25C0F96B" w14:textId="3640354E" w:rsidR="005161D7" w:rsidRPr="00726F80" w:rsidRDefault="005161D7" w:rsidP="00E4714F">
            <w:pPr>
              <w:pStyle w:val="H5"/>
              <w:numPr>
                <w:ilvl w:val="0"/>
                <w:numId w:val="0"/>
              </w:numPr>
              <w:ind w:left="680"/>
              <w:rPr>
                <w:sz w:val="20"/>
              </w:rPr>
            </w:pPr>
            <w:r w:rsidRPr="00726F80">
              <w:t>Note –</w:t>
            </w:r>
            <w:r w:rsidR="00B54E36">
              <w:t>T</w:t>
            </w:r>
            <w:r w:rsidRPr="00726F80">
              <w:t>he PoA</w:t>
            </w:r>
            <w:r w:rsidR="00153845" w:rsidRPr="00726F80">
              <w:t xml:space="preserve"> </w:t>
            </w:r>
            <w:r w:rsidRPr="00726F80">
              <w:t>and CPAs must be registered with GS4GG</w:t>
            </w:r>
            <w:r w:rsidR="00B54E36">
              <w:t xml:space="preserve"> to convert issued emissions reductions to GSVERs</w:t>
            </w:r>
            <w:r w:rsidRPr="00726F80">
              <w:t>.</w:t>
            </w:r>
            <w:r w:rsidR="00E935AA" w:rsidRPr="00726F80">
              <w:t xml:space="preserve"> </w:t>
            </w:r>
          </w:p>
        </w:tc>
        <w:tc>
          <w:tcPr>
            <w:tcW w:w="1080" w:type="dxa"/>
            <w:gridSpan w:val="3"/>
            <w:shd w:val="clear" w:color="auto" w:fill="D9D9D9" w:themeFill="background1" w:themeFillShade="D9"/>
            <w:vAlign w:val="top"/>
          </w:tcPr>
          <w:p w14:paraId="772D401B" w14:textId="77777777" w:rsidR="000B462F" w:rsidRPr="0094775B"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55328120"/>
                <w14:checkbox>
                  <w14:checked w14:val="0"/>
                  <w14:checkedState w14:val="2612" w14:font="MS Gothic"/>
                  <w14:uncheckedState w14:val="2610" w14:font="MS Gothic"/>
                </w14:checkbox>
              </w:sdtPr>
              <w:sdtContent>
                <w:r w:rsidR="000B462F" w:rsidRPr="0094775B">
                  <w:rPr>
                    <w:rFonts w:ascii="Segoe UI Symbol" w:eastAsia="MS Gothic" w:hAnsi="Segoe UI Symbol" w:cs="Segoe UI Symbol"/>
                    <w:sz w:val="20"/>
                    <w:szCs w:val="20"/>
                  </w:rPr>
                  <w:t>☐</w:t>
                </w:r>
              </w:sdtContent>
            </w:sdt>
            <w:r w:rsidR="000B462F" w:rsidRPr="0094775B">
              <w:rPr>
                <w:rFonts w:asciiTheme="minorHAnsi" w:hAnsiTheme="minorHAnsi"/>
                <w:sz w:val="20"/>
                <w:szCs w:val="20"/>
              </w:rPr>
              <w:t xml:space="preserve"> </w:t>
            </w:r>
            <w:r w:rsidR="000B462F" w:rsidRPr="0094775B">
              <w:rPr>
                <w:rFonts w:asciiTheme="minorHAnsi" w:hAnsiTheme="minorHAnsi"/>
                <w:color w:val="515151" w:themeColor="text1"/>
                <w:sz w:val="20"/>
                <w:szCs w:val="20"/>
              </w:rPr>
              <w:t>Yes</w:t>
            </w:r>
          </w:p>
          <w:p w14:paraId="1E013B87" w14:textId="77777777" w:rsidR="000B462F" w:rsidRPr="0094775B"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310066770"/>
                <w14:checkbox>
                  <w14:checked w14:val="0"/>
                  <w14:checkedState w14:val="2612" w14:font="MS Gothic"/>
                  <w14:uncheckedState w14:val="2610" w14:font="MS Gothic"/>
                </w14:checkbox>
              </w:sdtPr>
              <w:sdtContent>
                <w:r w:rsidR="000B462F" w:rsidRPr="0094775B">
                  <w:rPr>
                    <w:rFonts w:ascii="Segoe UI Symbol" w:eastAsia="MS Gothic" w:hAnsi="Segoe UI Symbol" w:cs="Segoe UI Symbol"/>
                    <w:sz w:val="20"/>
                    <w:szCs w:val="20"/>
                  </w:rPr>
                  <w:t>☐</w:t>
                </w:r>
              </w:sdtContent>
            </w:sdt>
            <w:r w:rsidR="000B462F" w:rsidRPr="0094775B">
              <w:rPr>
                <w:rFonts w:asciiTheme="minorHAnsi" w:hAnsiTheme="minorHAnsi"/>
                <w:sz w:val="20"/>
                <w:szCs w:val="20"/>
              </w:rPr>
              <w:t xml:space="preserve"> No</w:t>
            </w:r>
          </w:p>
        </w:tc>
      </w:tr>
      <w:tr w:rsidR="000B462F" w:rsidRPr="008B2A05" w14:paraId="62CA78F6" w14:textId="77777777" w:rsidTr="00B431AC">
        <w:tc>
          <w:tcPr>
            <w:tcW w:w="9630" w:type="dxa"/>
            <w:gridSpan w:val="6"/>
            <w:shd w:val="clear" w:color="auto" w:fill="auto"/>
            <w:vAlign w:val="top"/>
          </w:tcPr>
          <w:p w14:paraId="57CAF0FC" w14:textId="00E6C7C2" w:rsidR="003674A1" w:rsidRDefault="000B462F" w:rsidP="00313282">
            <w:pPr>
              <w:widowControl w:val="0"/>
              <w:spacing w:line="276" w:lineRule="auto"/>
              <w:rPr>
                <w:rFonts w:asciiTheme="minorHAnsi" w:hAnsiTheme="minorHAnsi"/>
                <w:b/>
                <w:bCs/>
                <w:i/>
                <w:iCs/>
                <w:sz w:val="20"/>
                <w:szCs w:val="20"/>
              </w:rPr>
            </w:pPr>
            <w:r w:rsidRPr="008E3EB4">
              <w:rPr>
                <w:rFonts w:asciiTheme="minorHAnsi" w:hAnsiTheme="minorHAnsi"/>
                <w:b/>
                <w:bCs/>
                <w:i/>
                <w:iCs/>
                <w:sz w:val="20"/>
                <w:szCs w:val="20"/>
              </w:rPr>
              <w:t>Requirement:</w:t>
            </w:r>
          </w:p>
          <w:p w14:paraId="4033E7A4" w14:textId="158AFA7D" w:rsidR="003674A1" w:rsidRPr="003674A1" w:rsidRDefault="523CE513" w:rsidP="0D863404">
            <w:pPr>
              <w:widowControl w:val="0"/>
              <w:spacing w:line="276" w:lineRule="auto"/>
              <w:rPr>
                <w:rFonts w:asciiTheme="minorHAnsi" w:hAnsiTheme="minorHAnsi"/>
                <w:i/>
                <w:iCs/>
                <w:sz w:val="18"/>
                <w:szCs w:val="18"/>
              </w:rPr>
            </w:pPr>
            <w:r w:rsidRPr="0D863404">
              <w:rPr>
                <w:rFonts w:asciiTheme="minorHAnsi" w:hAnsiTheme="minorHAnsi"/>
                <w:i/>
                <w:iCs/>
                <w:sz w:val="18"/>
                <w:szCs w:val="18"/>
              </w:rPr>
              <w:t xml:space="preserve">All </w:t>
            </w:r>
            <w:r w:rsidR="50C086C4" w:rsidRPr="0D863404">
              <w:rPr>
                <w:rFonts w:asciiTheme="minorHAnsi" w:hAnsiTheme="minorHAnsi"/>
                <w:i/>
                <w:iCs/>
                <w:sz w:val="18"/>
                <w:szCs w:val="18"/>
              </w:rPr>
              <w:t>PoA/CPAs</w:t>
            </w:r>
            <w:r w:rsidRPr="0D863404">
              <w:rPr>
                <w:rFonts w:asciiTheme="minorHAnsi" w:hAnsiTheme="minorHAnsi"/>
                <w:i/>
                <w:iCs/>
                <w:sz w:val="18"/>
                <w:szCs w:val="18"/>
              </w:rPr>
              <w:t xml:space="preserve"> submitt</w:t>
            </w:r>
            <w:r w:rsidR="4BE3F0BE" w:rsidRPr="0D863404">
              <w:rPr>
                <w:rFonts w:asciiTheme="minorHAnsi" w:hAnsiTheme="minorHAnsi"/>
                <w:i/>
                <w:iCs/>
                <w:sz w:val="18"/>
                <w:szCs w:val="18"/>
              </w:rPr>
              <w:t>ing</w:t>
            </w:r>
            <w:r w:rsidRPr="0D863404">
              <w:rPr>
                <w:rFonts w:asciiTheme="minorHAnsi" w:hAnsiTheme="minorHAnsi"/>
                <w:i/>
                <w:iCs/>
                <w:sz w:val="18"/>
                <w:szCs w:val="18"/>
              </w:rPr>
              <w:t xml:space="preserve"> request for transition on or after 1/1/2021 must demonstrate compliance with requirements stated in </w:t>
            </w:r>
            <w:r w:rsidRPr="0D863404">
              <w:rPr>
                <w:rFonts w:asciiTheme="minorHAnsi" w:hAnsiTheme="minorHAnsi"/>
                <w:b/>
                <w:bCs/>
                <w:sz w:val="20"/>
                <w:szCs w:val="20"/>
              </w:rPr>
              <w:t>Annex B,</w:t>
            </w:r>
            <w:r w:rsidRPr="0D863404">
              <w:rPr>
                <w:rFonts w:asciiTheme="minorHAnsi" w:hAnsiTheme="minorHAnsi"/>
                <w:sz w:val="20"/>
                <w:szCs w:val="20"/>
              </w:rPr>
              <w:t xml:space="preserve"> </w:t>
            </w:r>
            <w:hyperlink r:id="rId19">
              <w:r w:rsidRPr="0D863404">
                <w:rPr>
                  <w:rStyle w:val="Hyperlink"/>
                  <w:sz w:val="20"/>
                  <w:szCs w:val="20"/>
                </w:rPr>
                <w:t>GHG Product Requirements</w:t>
              </w:r>
            </w:hyperlink>
            <w:r w:rsidRPr="0D863404">
              <w:rPr>
                <w:rStyle w:val="Hyperlink"/>
                <w:sz w:val="20"/>
                <w:szCs w:val="20"/>
              </w:rPr>
              <w:t>.</w:t>
            </w:r>
          </w:p>
          <w:p w14:paraId="55D0ECE8" w14:textId="77777777" w:rsidR="003674A1" w:rsidRPr="008E3EB4" w:rsidRDefault="003674A1" w:rsidP="00313282">
            <w:pPr>
              <w:widowControl w:val="0"/>
              <w:spacing w:line="276" w:lineRule="auto"/>
              <w:rPr>
                <w:rFonts w:asciiTheme="minorHAnsi" w:hAnsiTheme="minorHAnsi"/>
                <w:b/>
                <w:bCs/>
                <w:i/>
                <w:iCs/>
                <w:sz w:val="20"/>
                <w:szCs w:val="20"/>
              </w:rPr>
            </w:pPr>
          </w:p>
          <w:p w14:paraId="52C08CF1" w14:textId="358457F9" w:rsidR="000B462F" w:rsidRPr="00B56B19" w:rsidRDefault="000B462F" w:rsidP="00313282">
            <w:pPr>
              <w:widowControl w:val="0"/>
              <w:spacing w:line="276" w:lineRule="auto"/>
              <w:rPr>
                <w:rFonts w:asciiTheme="minorHAnsi" w:hAnsiTheme="minorHAnsi"/>
                <w:i/>
                <w:iCs/>
                <w:sz w:val="18"/>
                <w:szCs w:val="18"/>
              </w:rPr>
            </w:pPr>
            <w:r w:rsidRPr="00B56B19">
              <w:rPr>
                <w:rFonts w:asciiTheme="minorHAnsi" w:hAnsiTheme="minorHAnsi"/>
                <w:i/>
                <w:iCs/>
                <w:sz w:val="18"/>
                <w:szCs w:val="18"/>
              </w:rPr>
              <w:t xml:space="preserve">The </w:t>
            </w:r>
            <w:r w:rsidR="00A93F20">
              <w:rPr>
                <w:rFonts w:asciiTheme="minorHAnsi" w:hAnsiTheme="minorHAnsi"/>
                <w:i/>
                <w:iCs/>
                <w:sz w:val="18"/>
                <w:szCs w:val="18"/>
              </w:rPr>
              <w:t>PoA</w:t>
            </w:r>
            <w:r w:rsidR="00CE7EB4">
              <w:rPr>
                <w:rFonts w:asciiTheme="minorHAnsi" w:hAnsiTheme="minorHAnsi"/>
                <w:i/>
                <w:iCs/>
                <w:sz w:val="18"/>
                <w:szCs w:val="18"/>
              </w:rPr>
              <w:t>/CPAs</w:t>
            </w:r>
            <w:r w:rsidRPr="00B56B19">
              <w:rPr>
                <w:rFonts w:asciiTheme="minorHAnsi" w:hAnsiTheme="minorHAnsi"/>
                <w:i/>
                <w:iCs/>
                <w:sz w:val="18"/>
                <w:szCs w:val="18"/>
              </w:rPr>
              <w:t xml:space="preserve"> following </w:t>
            </w:r>
            <w:r w:rsidRPr="00B56B19">
              <w:rPr>
                <w:rFonts w:asciiTheme="minorHAnsi" w:hAnsiTheme="minorHAnsi"/>
                <w:b/>
                <w:bCs/>
                <w:i/>
                <w:iCs/>
                <w:sz w:val="18"/>
                <w:szCs w:val="18"/>
              </w:rPr>
              <w:t>option 1</w:t>
            </w:r>
            <w:r w:rsidRPr="00B56B19">
              <w:rPr>
                <w:rFonts w:asciiTheme="minorHAnsi" w:hAnsiTheme="minorHAnsi"/>
                <w:i/>
                <w:iCs/>
                <w:sz w:val="18"/>
                <w:szCs w:val="18"/>
              </w:rPr>
              <w:t xml:space="preserve"> above;</w:t>
            </w:r>
          </w:p>
          <w:p w14:paraId="3FEBCD2C" w14:textId="77777777" w:rsidR="000B462F" w:rsidRPr="00B56B19" w:rsidRDefault="000B462F" w:rsidP="005D2FA5">
            <w:pPr>
              <w:pStyle w:val="ListParagraph"/>
              <w:widowControl w:val="0"/>
              <w:numPr>
                <w:ilvl w:val="0"/>
                <w:numId w:val="25"/>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may seek registration under GS4GG based on provisional CDM EB decision</w:t>
            </w:r>
          </w:p>
          <w:p w14:paraId="542ADFBC" w14:textId="0284A0D7" w:rsidR="000B462F" w:rsidRPr="00B56B19" w:rsidRDefault="000B462F" w:rsidP="005D2FA5">
            <w:pPr>
              <w:pStyle w:val="ListParagraph"/>
              <w:widowControl w:val="0"/>
              <w:numPr>
                <w:ilvl w:val="0"/>
                <w:numId w:val="25"/>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seek issuance of GSVERs in exchange of provisional CERs based on CDM EB decision </w:t>
            </w:r>
            <w:r w:rsidR="00AB4952">
              <w:rPr>
                <w:rFonts w:asciiTheme="minorHAnsi" w:hAnsiTheme="minorHAnsi"/>
                <w:i/>
                <w:iCs/>
                <w:sz w:val="18"/>
                <w:szCs w:val="18"/>
              </w:rPr>
              <w:t xml:space="preserve">for transition CPAs </w:t>
            </w:r>
            <w:r w:rsidRPr="00B56B19">
              <w:rPr>
                <w:rFonts w:asciiTheme="minorHAnsi" w:hAnsiTheme="minorHAnsi"/>
                <w:i/>
                <w:iCs/>
                <w:sz w:val="18"/>
                <w:szCs w:val="18"/>
              </w:rPr>
              <w:t xml:space="preserve">but must transfer issued CERs to the Gold Standard Swiss CDM Registry </w:t>
            </w:r>
            <w:r w:rsidRPr="00B56B19">
              <w:rPr>
                <w:rFonts w:asciiTheme="minorHAnsi" w:hAnsiTheme="minorHAnsi"/>
                <w:i/>
                <w:iCs/>
                <w:sz w:val="18"/>
                <w:szCs w:val="18"/>
              </w:rPr>
              <w:lastRenderedPageBreak/>
              <w:t xml:space="preserve">Account. If there are any implications for issued volume or project eligibility due </w:t>
            </w:r>
            <w:r w:rsidR="008D392B">
              <w:rPr>
                <w:rFonts w:asciiTheme="minorHAnsi" w:hAnsiTheme="minorHAnsi"/>
                <w:i/>
                <w:iCs/>
                <w:sz w:val="18"/>
                <w:szCs w:val="18"/>
              </w:rPr>
              <w:t xml:space="preserve">to </w:t>
            </w:r>
            <w:r w:rsidRPr="00B56B19">
              <w:rPr>
                <w:rFonts w:asciiTheme="minorHAnsi" w:hAnsiTheme="minorHAnsi"/>
                <w:i/>
                <w:iCs/>
                <w:sz w:val="18"/>
                <w:szCs w:val="18"/>
              </w:rPr>
              <w:t xml:space="preserve">CMP decision regarding GWP, additionality or any other decision, the PD must address these issues, as applicable in consultation with </w:t>
            </w:r>
            <w:r w:rsidR="00104744">
              <w:rPr>
                <w:rFonts w:asciiTheme="minorHAnsi" w:hAnsiTheme="minorHAnsi"/>
                <w:i/>
                <w:iCs/>
                <w:sz w:val="18"/>
                <w:szCs w:val="18"/>
              </w:rPr>
              <w:t>Gold Standard</w:t>
            </w:r>
            <w:r w:rsidRPr="00B56B19">
              <w:rPr>
                <w:rFonts w:asciiTheme="minorHAnsi" w:hAnsiTheme="minorHAnsi"/>
                <w:i/>
                <w:iCs/>
                <w:sz w:val="18"/>
                <w:szCs w:val="18"/>
              </w:rPr>
              <w:t>.</w:t>
            </w:r>
          </w:p>
          <w:p w14:paraId="2C9C7BBA" w14:textId="77777777" w:rsidR="000B462F" w:rsidRPr="00B56B19" w:rsidRDefault="000B462F" w:rsidP="00313282">
            <w:pPr>
              <w:widowControl w:val="0"/>
              <w:spacing w:line="276" w:lineRule="auto"/>
              <w:rPr>
                <w:rFonts w:asciiTheme="minorHAnsi" w:hAnsiTheme="minorHAnsi"/>
                <w:i/>
                <w:iCs/>
                <w:sz w:val="18"/>
                <w:szCs w:val="18"/>
              </w:rPr>
            </w:pPr>
          </w:p>
          <w:p w14:paraId="0A434BB7" w14:textId="0B0DFB97" w:rsidR="000B462F" w:rsidRPr="00B56B19" w:rsidRDefault="000B462F" w:rsidP="00313282">
            <w:pPr>
              <w:widowControl w:val="0"/>
              <w:spacing w:line="276" w:lineRule="auto"/>
              <w:rPr>
                <w:rFonts w:asciiTheme="minorHAnsi" w:hAnsiTheme="minorHAnsi"/>
                <w:i/>
                <w:iCs/>
                <w:sz w:val="18"/>
                <w:szCs w:val="18"/>
              </w:rPr>
            </w:pPr>
            <w:r w:rsidRPr="00B56B19">
              <w:rPr>
                <w:rFonts w:asciiTheme="minorHAnsi" w:hAnsiTheme="minorHAnsi"/>
                <w:i/>
                <w:iCs/>
                <w:sz w:val="18"/>
                <w:szCs w:val="18"/>
              </w:rPr>
              <w:t xml:space="preserve">The </w:t>
            </w:r>
            <w:r w:rsidR="00034781">
              <w:rPr>
                <w:rFonts w:asciiTheme="minorHAnsi" w:hAnsiTheme="minorHAnsi"/>
                <w:i/>
                <w:iCs/>
                <w:sz w:val="18"/>
                <w:szCs w:val="18"/>
              </w:rPr>
              <w:t>PoA</w:t>
            </w:r>
            <w:r w:rsidR="00CE7EB4">
              <w:rPr>
                <w:rFonts w:asciiTheme="minorHAnsi" w:hAnsiTheme="minorHAnsi"/>
                <w:i/>
                <w:iCs/>
                <w:sz w:val="18"/>
                <w:szCs w:val="18"/>
              </w:rPr>
              <w:t>/CPAs</w:t>
            </w:r>
            <w:r w:rsidRPr="00B56B19">
              <w:rPr>
                <w:rFonts w:asciiTheme="minorHAnsi" w:hAnsiTheme="minorHAnsi"/>
                <w:i/>
                <w:iCs/>
                <w:sz w:val="18"/>
                <w:szCs w:val="18"/>
              </w:rPr>
              <w:t xml:space="preserve"> transitioning to GS4GG following </w:t>
            </w:r>
            <w:r w:rsidRPr="00B56B19">
              <w:rPr>
                <w:rFonts w:asciiTheme="minorHAnsi" w:hAnsiTheme="minorHAnsi"/>
                <w:b/>
                <w:bCs/>
                <w:i/>
                <w:iCs/>
                <w:sz w:val="18"/>
                <w:szCs w:val="18"/>
              </w:rPr>
              <w:t>option 2</w:t>
            </w:r>
            <w:r w:rsidRPr="00B56B19">
              <w:rPr>
                <w:rFonts w:asciiTheme="minorHAnsi" w:hAnsiTheme="minorHAnsi"/>
                <w:i/>
                <w:iCs/>
                <w:sz w:val="18"/>
                <w:szCs w:val="18"/>
              </w:rPr>
              <w:t xml:space="preserve"> above, </w:t>
            </w:r>
          </w:p>
          <w:p w14:paraId="52BC6759" w14:textId="3FBC0212" w:rsidR="000B462F" w:rsidRPr="00B56B19" w:rsidRDefault="000B462F" w:rsidP="005D2FA5">
            <w:pPr>
              <w:pStyle w:val="ListParagraph"/>
              <w:widowControl w:val="0"/>
              <w:numPr>
                <w:ilvl w:val="0"/>
                <w:numId w:val="25"/>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convert issued CERs to GSVERs </w:t>
            </w:r>
            <w:r w:rsidR="00AB4952">
              <w:rPr>
                <w:rFonts w:asciiTheme="minorHAnsi" w:hAnsiTheme="minorHAnsi"/>
                <w:i/>
                <w:iCs/>
                <w:sz w:val="18"/>
                <w:szCs w:val="18"/>
              </w:rPr>
              <w:t xml:space="preserve">for </w:t>
            </w:r>
            <w:r w:rsidR="003C25A0">
              <w:rPr>
                <w:rFonts w:asciiTheme="minorHAnsi" w:hAnsiTheme="minorHAnsi"/>
                <w:i/>
                <w:iCs/>
                <w:sz w:val="18"/>
                <w:szCs w:val="18"/>
              </w:rPr>
              <w:t xml:space="preserve">the </w:t>
            </w:r>
            <w:r w:rsidR="00AB4952">
              <w:rPr>
                <w:rFonts w:asciiTheme="minorHAnsi" w:hAnsiTheme="minorHAnsi"/>
                <w:i/>
                <w:iCs/>
                <w:sz w:val="18"/>
                <w:szCs w:val="18"/>
              </w:rPr>
              <w:t>transition CPAs</w:t>
            </w:r>
          </w:p>
          <w:p w14:paraId="20D5A032" w14:textId="77777777" w:rsidR="000B462F" w:rsidRPr="00B56B19" w:rsidRDefault="000B462F" w:rsidP="005D2FA5">
            <w:pPr>
              <w:pStyle w:val="ListParagraph"/>
              <w:widowControl w:val="0"/>
              <w:numPr>
                <w:ilvl w:val="0"/>
                <w:numId w:val="25"/>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are not required to deregister from CDM but shall not claim emission reductions under both GS4GG and CDM for the same vintage</w:t>
            </w:r>
          </w:p>
          <w:p w14:paraId="4F5C9518" w14:textId="77777777" w:rsidR="000B462F" w:rsidRPr="00B56B19" w:rsidRDefault="000B462F" w:rsidP="00313282">
            <w:pPr>
              <w:widowControl w:val="0"/>
              <w:spacing w:line="276" w:lineRule="auto"/>
              <w:ind w:left="360"/>
              <w:rPr>
                <w:rFonts w:asciiTheme="minorHAnsi" w:hAnsiTheme="minorHAnsi"/>
                <w:i/>
                <w:iCs/>
                <w:sz w:val="18"/>
                <w:szCs w:val="18"/>
              </w:rPr>
            </w:pPr>
          </w:p>
          <w:p w14:paraId="2DD0A10C" w14:textId="17FF9595" w:rsidR="000B462F" w:rsidRPr="00B56B19" w:rsidRDefault="000B462F" w:rsidP="00313282">
            <w:pPr>
              <w:widowControl w:val="0"/>
              <w:spacing w:line="276" w:lineRule="auto"/>
              <w:rPr>
                <w:rFonts w:asciiTheme="minorHAnsi" w:hAnsiTheme="minorHAnsi"/>
                <w:i/>
                <w:iCs/>
                <w:sz w:val="18"/>
                <w:szCs w:val="18"/>
              </w:rPr>
            </w:pPr>
            <w:r w:rsidRPr="00B56B19">
              <w:rPr>
                <w:rFonts w:asciiTheme="minorHAnsi" w:hAnsiTheme="minorHAnsi"/>
                <w:i/>
                <w:iCs/>
                <w:sz w:val="18"/>
                <w:szCs w:val="18"/>
              </w:rPr>
              <w:t xml:space="preserve">The </w:t>
            </w:r>
            <w:r w:rsidR="008B329F">
              <w:rPr>
                <w:rFonts w:asciiTheme="minorHAnsi" w:hAnsiTheme="minorHAnsi"/>
                <w:i/>
                <w:iCs/>
                <w:sz w:val="18"/>
                <w:szCs w:val="18"/>
              </w:rPr>
              <w:t>PoA/CPAs</w:t>
            </w:r>
            <w:r w:rsidRPr="00B56B19">
              <w:rPr>
                <w:rFonts w:asciiTheme="minorHAnsi" w:hAnsiTheme="minorHAnsi"/>
                <w:i/>
                <w:iCs/>
                <w:sz w:val="18"/>
                <w:szCs w:val="18"/>
              </w:rPr>
              <w:t xml:space="preserve"> transitioning to GS4GG following </w:t>
            </w:r>
            <w:r w:rsidRPr="00B56B19">
              <w:rPr>
                <w:rFonts w:asciiTheme="minorHAnsi" w:hAnsiTheme="minorHAnsi"/>
                <w:b/>
                <w:bCs/>
                <w:i/>
                <w:iCs/>
                <w:sz w:val="18"/>
                <w:szCs w:val="18"/>
              </w:rPr>
              <w:t>option 3</w:t>
            </w:r>
            <w:r w:rsidRPr="00B56B19">
              <w:rPr>
                <w:rFonts w:asciiTheme="minorHAnsi" w:hAnsiTheme="minorHAnsi"/>
                <w:i/>
                <w:iCs/>
                <w:sz w:val="18"/>
                <w:szCs w:val="18"/>
              </w:rPr>
              <w:t xml:space="preserve"> above,</w:t>
            </w:r>
          </w:p>
          <w:p w14:paraId="37BF0F58" w14:textId="77777777" w:rsidR="000B462F" w:rsidRPr="00B56B19" w:rsidRDefault="000B462F" w:rsidP="005D2FA5">
            <w:pPr>
              <w:pStyle w:val="ListParagraph"/>
              <w:widowControl w:val="0"/>
              <w:numPr>
                <w:ilvl w:val="0"/>
                <w:numId w:val="25"/>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convert issued emission reductions unit to GSVERs </w:t>
            </w:r>
          </w:p>
          <w:p w14:paraId="37BC6F79" w14:textId="77777777" w:rsidR="000B462F" w:rsidRPr="00B56B19" w:rsidRDefault="000B462F" w:rsidP="005D2FA5">
            <w:pPr>
              <w:pStyle w:val="ListParagraph"/>
              <w:widowControl w:val="0"/>
              <w:numPr>
                <w:ilvl w:val="0"/>
                <w:numId w:val="25"/>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issue GSVERs </w:t>
            </w:r>
          </w:p>
          <w:p w14:paraId="530D39E4" w14:textId="77777777" w:rsidR="000B462F" w:rsidRPr="00B56B19" w:rsidRDefault="000B462F" w:rsidP="005D2FA5">
            <w:pPr>
              <w:pStyle w:val="ListParagraph"/>
              <w:widowControl w:val="0"/>
              <w:numPr>
                <w:ilvl w:val="0"/>
                <w:numId w:val="25"/>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shall deregister project from other standard before registration with GS4GG</w:t>
            </w:r>
          </w:p>
          <w:p w14:paraId="3D72BDDD" w14:textId="77777777" w:rsidR="000B462F" w:rsidRPr="00B56B19" w:rsidRDefault="000B462F" w:rsidP="00313282">
            <w:pPr>
              <w:pStyle w:val="ListParagraph"/>
              <w:widowControl w:val="0"/>
              <w:spacing w:line="276" w:lineRule="auto"/>
              <w:rPr>
                <w:rFonts w:asciiTheme="minorHAnsi" w:hAnsiTheme="minorHAnsi"/>
                <w:i/>
                <w:iCs/>
                <w:sz w:val="18"/>
                <w:szCs w:val="18"/>
              </w:rPr>
            </w:pPr>
          </w:p>
          <w:p w14:paraId="75EA9F8C" w14:textId="77777777" w:rsidR="000B462F" w:rsidRPr="00B56B19" w:rsidRDefault="000B462F" w:rsidP="00313282">
            <w:pPr>
              <w:widowControl w:val="0"/>
              <w:spacing w:line="276" w:lineRule="auto"/>
              <w:rPr>
                <w:rFonts w:asciiTheme="minorHAnsi" w:hAnsiTheme="minorHAnsi"/>
                <w:b/>
                <w:bCs/>
                <w:i/>
                <w:iCs/>
                <w:sz w:val="18"/>
                <w:szCs w:val="18"/>
              </w:rPr>
            </w:pPr>
            <w:r w:rsidRPr="00B56B19">
              <w:rPr>
                <w:rFonts w:asciiTheme="minorHAnsi" w:hAnsiTheme="minorHAnsi"/>
                <w:b/>
                <w:bCs/>
                <w:i/>
                <w:iCs/>
                <w:sz w:val="18"/>
                <w:szCs w:val="18"/>
              </w:rPr>
              <w:t xml:space="preserve">Guidelines: </w:t>
            </w:r>
          </w:p>
          <w:p w14:paraId="44F7BD03" w14:textId="33DE9772" w:rsidR="000B462F" w:rsidRPr="00B56B19" w:rsidRDefault="009E711B" w:rsidP="00313282">
            <w:pPr>
              <w:widowControl w:val="0"/>
              <w:spacing w:line="276" w:lineRule="auto"/>
              <w:rPr>
                <w:rFonts w:asciiTheme="minorHAnsi" w:hAnsiTheme="minorHAnsi"/>
                <w:i/>
                <w:iCs/>
                <w:sz w:val="18"/>
                <w:szCs w:val="18"/>
              </w:rPr>
            </w:pPr>
            <w:r>
              <w:rPr>
                <w:rFonts w:asciiTheme="minorHAnsi" w:hAnsiTheme="minorHAnsi"/>
                <w:i/>
                <w:iCs/>
                <w:sz w:val="18"/>
                <w:szCs w:val="18"/>
              </w:rPr>
              <w:t>PoA/CPAs</w:t>
            </w:r>
            <w:r w:rsidR="000B462F" w:rsidRPr="00B56B19">
              <w:rPr>
                <w:rFonts w:asciiTheme="minorHAnsi" w:hAnsiTheme="minorHAnsi"/>
                <w:i/>
                <w:iCs/>
                <w:sz w:val="18"/>
                <w:szCs w:val="18"/>
              </w:rPr>
              <w:t xml:space="preserve"> already undergoing design certification for CER labelling can continue with their existing process. </w:t>
            </w:r>
            <w:hyperlink r:id="rId20">
              <w:r w:rsidR="00104744" w:rsidRPr="00104744">
                <w:rPr>
                  <w:rFonts w:asciiTheme="minorHAnsi" w:hAnsiTheme="minorHAnsi"/>
                  <w:i/>
                  <w:iCs/>
                  <w:sz w:val="18"/>
                  <w:szCs w:val="18"/>
                </w:rPr>
                <w:t>G</w:t>
              </w:r>
              <w:r w:rsidR="00104744" w:rsidRPr="00104744">
                <w:rPr>
                  <w:i/>
                  <w:iCs/>
                  <w:sz w:val="18"/>
                  <w:szCs w:val="18"/>
                </w:rPr>
                <w:t>old</w:t>
              </w:r>
            </w:hyperlink>
            <w:r w:rsidR="00104744" w:rsidRPr="00104744">
              <w:t xml:space="preserve"> </w:t>
            </w:r>
            <w:r w:rsidR="00104744" w:rsidRPr="00104744">
              <w:rPr>
                <w:i/>
                <w:iCs/>
                <w:sz w:val="18"/>
                <w:szCs w:val="18"/>
              </w:rPr>
              <w:t>Standard</w:t>
            </w:r>
            <w:r w:rsidR="000B462F" w:rsidRPr="00B56B19">
              <w:rPr>
                <w:rFonts w:asciiTheme="minorHAnsi" w:hAnsiTheme="minorHAnsi"/>
                <w:i/>
                <w:iCs/>
                <w:sz w:val="18"/>
                <w:szCs w:val="18"/>
              </w:rPr>
              <w:t xml:space="preserve"> shall be notified of the intention to switch to GSVER stream, at the earliest possible opportunity. </w:t>
            </w:r>
          </w:p>
          <w:p w14:paraId="6F1AFF5E" w14:textId="77777777" w:rsidR="000B462F" w:rsidRPr="00B56B19" w:rsidRDefault="000B462F" w:rsidP="00313282">
            <w:pPr>
              <w:widowControl w:val="0"/>
              <w:spacing w:line="276" w:lineRule="auto"/>
              <w:rPr>
                <w:rFonts w:asciiTheme="minorHAnsi" w:hAnsiTheme="minorHAnsi"/>
                <w:i/>
                <w:iCs/>
                <w:sz w:val="18"/>
                <w:szCs w:val="18"/>
              </w:rPr>
            </w:pPr>
          </w:p>
          <w:p w14:paraId="79C3ACD6" w14:textId="4B03B00C" w:rsidR="000B462F" w:rsidRPr="008E3EB4" w:rsidRDefault="000B462F" w:rsidP="00313282">
            <w:pPr>
              <w:widowControl w:val="0"/>
              <w:spacing w:line="276" w:lineRule="auto"/>
              <w:rPr>
                <w:rFonts w:asciiTheme="minorHAnsi" w:hAnsiTheme="minorHAnsi"/>
                <w:i/>
                <w:iCs/>
                <w:sz w:val="20"/>
                <w:szCs w:val="20"/>
              </w:rPr>
            </w:pPr>
            <w:r w:rsidRPr="00B56B19">
              <w:rPr>
                <w:rFonts w:asciiTheme="minorHAnsi" w:hAnsiTheme="minorHAnsi"/>
                <w:i/>
                <w:iCs/>
                <w:sz w:val="18"/>
                <w:szCs w:val="18"/>
              </w:rPr>
              <w:t>P</w:t>
            </w:r>
            <w:r w:rsidR="009E711B">
              <w:rPr>
                <w:rFonts w:asciiTheme="minorHAnsi" w:hAnsiTheme="minorHAnsi"/>
                <w:i/>
                <w:iCs/>
                <w:sz w:val="18"/>
                <w:szCs w:val="18"/>
              </w:rPr>
              <w:t>oA/CPAs</w:t>
            </w:r>
            <w:r w:rsidRPr="00B56B19">
              <w:rPr>
                <w:rFonts w:asciiTheme="minorHAnsi" w:hAnsiTheme="minorHAnsi"/>
                <w:i/>
                <w:iCs/>
                <w:sz w:val="18"/>
                <w:szCs w:val="18"/>
              </w:rPr>
              <w:t xml:space="preserve"> already certified for CER labelling can switch to GSVER stream by completing this form and notifying </w:t>
            </w:r>
            <w:hyperlink r:id="rId21">
              <w:r w:rsidR="00104744" w:rsidRPr="00104744">
                <w:rPr>
                  <w:rFonts w:asciiTheme="minorHAnsi" w:hAnsiTheme="minorHAnsi"/>
                  <w:i/>
                  <w:iCs/>
                  <w:sz w:val="18"/>
                  <w:szCs w:val="18"/>
                </w:rPr>
                <w:t>G</w:t>
              </w:r>
              <w:r w:rsidR="00104744" w:rsidRPr="00104744">
                <w:rPr>
                  <w:i/>
                  <w:iCs/>
                  <w:sz w:val="18"/>
                  <w:szCs w:val="18"/>
                </w:rPr>
                <w:t>old</w:t>
              </w:r>
            </w:hyperlink>
            <w:r w:rsidR="00104744" w:rsidRPr="00104744">
              <w:t xml:space="preserve"> </w:t>
            </w:r>
            <w:r w:rsidR="00104744" w:rsidRPr="00104744">
              <w:rPr>
                <w:i/>
                <w:iCs/>
                <w:sz w:val="18"/>
                <w:szCs w:val="18"/>
              </w:rPr>
              <w:t>Standard</w:t>
            </w:r>
            <w:r w:rsidRPr="00B56B19">
              <w:rPr>
                <w:rFonts w:asciiTheme="minorHAnsi" w:hAnsiTheme="minorHAnsi"/>
                <w:i/>
                <w:iCs/>
                <w:sz w:val="18"/>
                <w:szCs w:val="18"/>
              </w:rPr>
              <w:t xml:space="preserve">. Such project may leave the </w:t>
            </w:r>
            <w:r w:rsidR="00D04875">
              <w:rPr>
                <w:rFonts w:asciiTheme="minorHAnsi" w:hAnsiTheme="minorHAnsi"/>
                <w:i/>
                <w:iCs/>
                <w:sz w:val="18"/>
                <w:szCs w:val="18"/>
              </w:rPr>
              <w:t>PoA-</w:t>
            </w:r>
            <w:r w:rsidRPr="00B56B19">
              <w:rPr>
                <w:rFonts w:asciiTheme="minorHAnsi" w:hAnsiTheme="minorHAnsi"/>
                <w:i/>
                <w:iCs/>
                <w:sz w:val="18"/>
                <w:szCs w:val="18"/>
              </w:rPr>
              <w:t>DD section blank as this information has been captured in GS4GG PDD version submitted earlier.</w:t>
            </w:r>
          </w:p>
        </w:tc>
      </w:tr>
      <w:tr w:rsidR="000B462F" w14:paraId="7636B85D" w14:textId="77777777" w:rsidTr="00B431AC">
        <w:tc>
          <w:tcPr>
            <w:tcW w:w="9630" w:type="dxa"/>
            <w:gridSpan w:val="6"/>
            <w:shd w:val="clear" w:color="auto" w:fill="FFFFFF" w:themeFill="background1"/>
            <w:vAlign w:val="top"/>
          </w:tcPr>
          <w:p w14:paraId="0C8F72E0" w14:textId="4490FD4D" w:rsidR="00330D7F" w:rsidRPr="00330D7F" w:rsidRDefault="000B462F" w:rsidP="00600E31">
            <w:pPr>
              <w:pStyle w:val="H3"/>
            </w:pPr>
            <w:r>
              <w:lastRenderedPageBreak/>
              <w:br w:type="page"/>
            </w:r>
            <w:r w:rsidR="00600E31" w:rsidRPr="00600E31">
              <w:t>Transition approval procedure</w:t>
            </w:r>
          </w:p>
        </w:tc>
      </w:tr>
      <w:tr w:rsidR="00D85403" w14:paraId="13A4066E" w14:textId="77777777" w:rsidTr="00B431AC">
        <w:tc>
          <w:tcPr>
            <w:tcW w:w="8550" w:type="dxa"/>
            <w:gridSpan w:val="3"/>
            <w:shd w:val="clear" w:color="auto" w:fill="D9D9D9" w:themeFill="background1" w:themeFillShade="D9"/>
            <w:vAlign w:val="top"/>
          </w:tcPr>
          <w:p w14:paraId="2C4BC272" w14:textId="02E6FE8D" w:rsidR="000B462F" w:rsidRPr="00600E31" w:rsidRDefault="000B462F" w:rsidP="00E4714F">
            <w:pPr>
              <w:pStyle w:val="H5"/>
              <w:rPr>
                <w:rFonts w:eastAsia="Verdana"/>
              </w:rPr>
            </w:pPr>
            <w:r w:rsidRPr="00977D44">
              <w:t xml:space="preserve">Is </w:t>
            </w:r>
            <w:r w:rsidRPr="00600E31">
              <w:t>the</w:t>
            </w:r>
            <w:r w:rsidRPr="00977D44">
              <w:t xml:space="preserve"> </w:t>
            </w:r>
            <w:r w:rsidR="602A871E" w:rsidRPr="00977D44">
              <w:t>PoA</w:t>
            </w:r>
            <w:r w:rsidR="7B225917" w:rsidRPr="00977D44">
              <w:t xml:space="preserve"> and all </w:t>
            </w:r>
            <w:r w:rsidR="62AFEDB2" w:rsidRPr="00977D44">
              <w:t>real case</w:t>
            </w:r>
            <w:r w:rsidR="7B225917" w:rsidRPr="00977D44">
              <w:t xml:space="preserve"> CPAs</w:t>
            </w:r>
            <w:r w:rsidRPr="00977D44">
              <w:t xml:space="preserve"> undergoing a preliminary review by </w:t>
            </w:r>
            <w:r w:rsidR="00600E31">
              <w:t>Gold Standard</w:t>
            </w:r>
            <w:r w:rsidRPr="00977D44">
              <w:t xml:space="preserve">, validation by VVB and design review by </w:t>
            </w:r>
            <w:r w:rsidR="00600E31">
              <w:t xml:space="preserve">Gold </w:t>
            </w:r>
            <w:r w:rsidR="00AC15B2">
              <w:t>Standard</w:t>
            </w:r>
            <w:r w:rsidRPr="00977D44">
              <w:t>?</w:t>
            </w:r>
          </w:p>
        </w:tc>
        <w:tc>
          <w:tcPr>
            <w:tcW w:w="1080" w:type="dxa"/>
            <w:gridSpan w:val="3"/>
            <w:shd w:val="clear" w:color="auto" w:fill="D9D9D9" w:themeFill="background1" w:themeFillShade="D9"/>
          </w:tcPr>
          <w:p w14:paraId="716F5039" w14:textId="77777777" w:rsidR="000B462F" w:rsidRPr="003E6EB0" w:rsidRDefault="000B462F" w:rsidP="00313282">
            <w:pPr>
              <w:widowControl w:val="0"/>
              <w:spacing w:line="276" w:lineRule="auto"/>
              <w:rPr>
                <w:rFonts w:asciiTheme="minorHAnsi" w:hAnsiTheme="minorHAnsi"/>
                <w:color w:val="515151" w:themeColor="text1"/>
                <w:sz w:val="20"/>
                <w:szCs w:val="20"/>
              </w:rPr>
            </w:pPr>
            <w:r w:rsidRPr="003E6EB0">
              <w:rPr>
                <w:rFonts w:ascii="Segoe UI Symbol" w:eastAsiaTheme="minorEastAsia" w:hAnsi="Segoe UI Symbol" w:cs="Segoe UI Symbol"/>
                <w:color w:val="515151" w:themeColor="text1"/>
                <w:sz w:val="20"/>
                <w:szCs w:val="20"/>
              </w:rPr>
              <w:t>☐</w:t>
            </w:r>
            <w:r w:rsidRPr="003E6EB0">
              <w:rPr>
                <w:rFonts w:asciiTheme="minorHAnsi" w:eastAsiaTheme="minorEastAsia" w:hAnsiTheme="minorHAnsi"/>
                <w:color w:val="515151" w:themeColor="text1"/>
                <w:sz w:val="20"/>
                <w:szCs w:val="20"/>
              </w:rPr>
              <w:t xml:space="preserve"> Yes</w:t>
            </w:r>
          </w:p>
          <w:p w14:paraId="56659F7B" w14:textId="77777777" w:rsidR="000B462F" w:rsidRPr="003E6EB0" w:rsidRDefault="000B462F" w:rsidP="00E4714F">
            <w:pPr>
              <w:pStyle w:val="H5"/>
              <w:numPr>
                <w:ilvl w:val="0"/>
                <w:numId w:val="0"/>
              </w:numPr>
            </w:pPr>
            <w:r w:rsidRPr="003E6EB0">
              <w:rPr>
                <w:rFonts w:ascii="Segoe UI Symbol" w:hAnsi="Segoe UI Symbol" w:cs="Segoe UI Symbol"/>
              </w:rPr>
              <w:t>☐</w:t>
            </w:r>
            <w:r w:rsidRPr="003E6EB0">
              <w:t xml:space="preserve"> No</w:t>
            </w:r>
          </w:p>
        </w:tc>
      </w:tr>
      <w:tr w:rsidR="00D85403" w14:paraId="74D80971" w14:textId="77777777" w:rsidTr="00B431AC">
        <w:tc>
          <w:tcPr>
            <w:tcW w:w="8550" w:type="dxa"/>
            <w:gridSpan w:val="3"/>
            <w:shd w:val="clear" w:color="auto" w:fill="D9D9D9" w:themeFill="background1" w:themeFillShade="D9"/>
            <w:vAlign w:val="top"/>
          </w:tcPr>
          <w:p w14:paraId="249B426C" w14:textId="0AFDC2DD" w:rsidR="000B462F" w:rsidRPr="00600E31" w:rsidRDefault="000B462F" w:rsidP="00E4714F">
            <w:pPr>
              <w:pStyle w:val="H5"/>
              <w:rPr>
                <w:rFonts w:eastAsiaTheme="minorEastAsia" w:cstheme="minorBidi"/>
                <w:szCs w:val="22"/>
              </w:rPr>
            </w:pPr>
            <w:r w:rsidRPr="4BFE3393">
              <w:t xml:space="preserve">Is the </w:t>
            </w:r>
            <w:r w:rsidR="711F0FFA" w:rsidRPr="4BFE3393">
              <w:t xml:space="preserve">PoA </w:t>
            </w:r>
            <w:r w:rsidR="0C7E8799" w:rsidRPr="4BFE3393">
              <w:t xml:space="preserve">and all </w:t>
            </w:r>
            <w:r w:rsidR="007E591B">
              <w:t>real case</w:t>
            </w:r>
            <w:r w:rsidR="0C7E8799" w:rsidRPr="4BFE3393">
              <w:t xml:space="preserve"> CPAs</w:t>
            </w:r>
            <w:r w:rsidR="00415B93">
              <w:t xml:space="preserve"> </w:t>
            </w:r>
            <w:r w:rsidRPr="005342EE">
              <w:t>undergoing preliminary review</w:t>
            </w:r>
            <w:r>
              <w:t xml:space="preserve"> </w:t>
            </w:r>
            <w:r w:rsidRPr="00AE377B">
              <w:t xml:space="preserve">by </w:t>
            </w:r>
            <w:r w:rsidR="00E4714F">
              <w:t>Gold Standard</w:t>
            </w:r>
            <w:r w:rsidRPr="005342EE">
              <w:t>,</w:t>
            </w:r>
            <w:r>
              <w:t xml:space="preserve"> combined</w:t>
            </w:r>
            <w:r w:rsidRPr="005342EE">
              <w:t xml:space="preserve"> </w:t>
            </w:r>
            <w:r w:rsidR="00E05C7D" w:rsidRPr="00600E31">
              <w:rPr>
                <w:u w:val="single"/>
              </w:rPr>
              <w:t>inclusion</w:t>
            </w:r>
            <w:r w:rsidRPr="00600E31">
              <w:rPr>
                <w:u w:val="single"/>
              </w:rPr>
              <w:t xml:space="preserve"> &amp; verification by VVB</w:t>
            </w:r>
            <w:r w:rsidRPr="005342EE">
              <w:t xml:space="preserve">, followed by combined design and performance review by </w:t>
            </w:r>
            <w:r w:rsidR="00E4714F">
              <w:t>Gold Standard</w:t>
            </w:r>
            <w:r w:rsidR="67560D7A" w:rsidRPr="404B2012">
              <w:t>?</w:t>
            </w:r>
          </w:p>
        </w:tc>
        <w:tc>
          <w:tcPr>
            <w:tcW w:w="1080" w:type="dxa"/>
            <w:gridSpan w:val="3"/>
            <w:shd w:val="clear" w:color="auto" w:fill="D9D9D9" w:themeFill="background1" w:themeFillShade="D9"/>
          </w:tcPr>
          <w:p w14:paraId="734FFDD3" w14:textId="77777777" w:rsidR="000B462F" w:rsidRPr="003E6EB0" w:rsidRDefault="00000000" w:rsidP="00313282">
            <w:pPr>
              <w:widowControl w:val="0"/>
              <w:spacing w:line="276" w:lineRule="auto"/>
              <w:rPr>
                <w:rFonts w:asciiTheme="minorHAnsi" w:hAnsiTheme="minorHAnsi"/>
                <w:color w:val="515151" w:themeColor="text1"/>
                <w:sz w:val="20"/>
                <w:szCs w:val="20"/>
              </w:rPr>
            </w:pPr>
            <w:sdt>
              <w:sdtPr>
                <w:rPr>
                  <w:rFonts w:asciiTheme="minorHAnsi" w:hAnsiTheme="minorHAnsi"/>
                  <w:sz w:val="20"/>
                  <w:szCs w:val="20"/>
                </w:rPr>
                <w:id w:val="1279761833"/>
                <w:placeholder>
                  <w:docPart w:val="B937CEC5EF424A61B4E47E62F9D9B551"/>
                </w:placeholder>
                <w14:checkbox>
                  <w14:checked w14:val="0"/>
                  <w14:checkedState w14:val="2612" w14:font="MS Gothic"/>
                  <w14:uncheckedState w14:val="2610" w14:font="MS Gothic"/>
                </w14:checkbox>
              </w:sdtPr>
              <w:sdtContent>
                <w:r w:rsidR="000B462F" w:rsidRPr="003E6EB0">
                  <w:rPr>
                    <w:rFonts w:ascii="Segoe UI Symbol" w:eastAsiaTheme="minorEastAsia" w:hAnsi="Segoe UI Symbol" w:cs="Segoe UI Symbol"/>
                    <w:color w:val="515151" w:themeColor="text1"/>
                    <w:sz w:val="20"/>
                    <w:szCs w:val="20"/>
                  </w:rPr>
                  <w:t>☐</w:t>
                </w:r>
              </w:sdtContent>
            </w:sdt>
            <w:r w:rsidR="000B462F" w:rsidRPr="003E6EB0">
              <w:rPr>
                <w:rFonts w:asciiTheme="minorHAnsi" w:eastAsiaTheme="minorEastAsia" w:hAnsiTheme="minorHAnsi"/>
                <w:color w:val="515151" w:themeColor="text1"/>
                <w:sz w:val="20"/>
                <w:szCs w:val="20"/>
              </w:rPr>
              <w:t xml:space="preserve"> Yes</w:t>
            </w:r>
          </w:p>
          <w:p w14:paraId="5EC98AA0" w14:textId="77777777" w:rsidR="000B462F" w:rsidRPr="003E6EB0"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967347904"/>
                <w:placeholder>
                  <w:docPart w:val="B937CEC5EF424A61B4E47E62F9D9B551"/>
                </w:placeholder>
                <w14:checkbox>
                  <w14:checked w14:val="0"/>
                  <w14:checkedState w14:val="2612" w14:font="MS Gothic"/>
                  <w14:uncheckedState w14:val="2610" w14:font="MS Gothic"/>
                </w14:checkbox>
              </w:sdtPr>
              <w:sdtContent>
                <w:r w:rsidR="000B462F" w:rsidRPr="003E6EB0">
                  <w:rPr>
                    <w:rFonts w:ascii="Segoe UI Symbol" w:eastAsiaTheme="minorEastAsia" w:hAnsi="Segoe UI Symbol" w:cs="Segoe UI Symbol"/>
                    <w:color w:val="515151" w:themeColor="text1"/>
                    <w:sz w:val="20"/>
                    <w:szCs w:val="20"/>
                  </w:rPr>
                  <w:t>☐</w:t>
                </w:r>
              </w:sdtContent>
            </w:sdt>
            <w:r w:rsidR="000B462F" w:rsidRPr="003E6EB0">
              <w:rPr>
                <w:rFonts w:asciiTheme="minorHAnsi" w:eastAsiaTheme="minorEastAsia" w:hAnsiTheme="minorHAnsi"/>
                <w:color w:val="515151" w:themeColor="text1"/>
                <w:sz w:val="20"/>
                <w:szCs w:val="20"/>
              </w:rPr>
              <w:t xml:space="preserve"> No</w:t>
            </w:r>
          </w:p>
        </w:tc>
      </w:tr>
      <w:tr w:rsidR="000B462F" w14:paraId="0B262D47" w14:textId="77777777" w:rsidTr="00B431AC">
        <w:tc>
          <w:tcPr>
            <w:tcW w:w="9630" w:type="dxa"/>
            <w:gridSpan w:val="6"/>
            <w:shd w:val="clear" w:color="auto" w:fill="auto"/>
            <w:vAlign w:val="top"/>
          </w:tcPr>
          <w:p w14:paraId="1EEF34C8" w14:textId="77777777" w:rsidR="000B462F" w:rsidRDefault="000B462F" w:rsidP="00313282">
            <w:pPr>
              <w:widowControl w:val="0"/>
              <w:spacing w:line="276" w:lineRule="auto"/>
              <w:rPr>
                <w:rFonts w:asciiTheme="minorHAnsi" w:hAnsiTheme="minorHAnsi"/>
                <w:b/>
                <w:bCs/>
                <w:i/>
                <w:iCs/>
                <w:sz w:val="20"/>
                <w:szCs w:val="20"/>
              </w:rPr>
            </w:pPr>
          </w:p>
          <w:p w14:paraId="25E8BDAC" w14:textId="1F975EF0" w:rsidR="00EB629E" w:rsidRDefault="000B462F" w:rsidP="00313282">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Requirement</w:t>
            </w:r>
            <w:r w:rsidRPr="00B56B19">
              <w:rPr>
                <w:rFonts w:asciiTheme="minorHAnsi" w:hAnsiTheme="minorHAnsi"/>
                <w:i/>
                <w:iCs/>
                <w:sz w:val="18"/>
                <w:szCs w:val="18"/>
              </w:rPr>
              <w:t xml:space="preserve">: </w:t>
            </w:r>
          </w:p>
          <w:p w14:paraId="7EAA35E2" w14:textId="763D3A0B" w:rsidR="000B462F" w:rsidRPr="00B56B19" w:rsidRDefault="000B462F" w:rsidP="00313282">
            <w:pPr>
              <w:widowControl w:val="0"/>
              <w:spacing w:line="276" w:lineRule="auto"/>
              <w:rPr>
                <w:i/>
                <w:iCs/>
                <w:sz w:val="18"/>
                <w:szCs w:val="18"/>
              </w:rPr>
            </w:pPr>
            <w:r w:rsidRPr="00EB629E">
              <w:rPr>
                <w:rFonts w:asciiTheme="minorHAnsi" w:hAnsiTheme="minorHAnsi"/>
                <w:i/>
                <w:iCs/>
                <w:sz w:val="18"/>
                <w:szCs w:val="18"/>
              </w:rPr>
              <w:t xml:space="preserve">The </w:t>
            </w:r>
            <w:r w:rsidR="00415B93" w:rsidRPr="00EB629E">
              <w:rPr>
                <w:rFonts w:asciiTheme="minorHAnsi" w:hAnsiTheme="minorHAnsi"/>
                <w:i/>
                <w:iCs/>
                <w:sz w:val="18"/>
                <w:szCs w:val="18"/>
              </w:rPr>
              <w:t>PoA</w:t>
            </w:r>
            <w:r w:rsidRPr="00EB629E">
              <w:rPr>
                <w:rFonts w:asciiTheme="minorHAnsi" w:hAnsiTheme="minorHAnsi"/>
                <w:i/>
                <w:iCs/>
                <w:sz w:val="18"/>
                <w:szCs w:val="18"/>
              </w:rPr>
              <w:t xml:space="preserve"> certification under GS4GG involves following key steps. Refer to </w:t>
            </w:r>
            <w:r w:rsidRPr="00EB629E">
              <w:rPr>
                <w:i/>
                <w:iCs/>
                <w:sz w:val="18"/>
                <w:szCs w:val="18"/>
              </w:rPr>
              <w:t xml:space="preserve">Section </w:t>
            </w:r>
            <w:r w:rsidR="00FF0C96" w:rsidRPr="00EB629E">
              <w:rPr>
                <w:i/>
                <w:iCs/>
                <w:sz w:val="18"/>
                <w:szCs w:val="18"/>
              </w:rPr>
              <w:t>12</w:t>
            </w:r>
            <w:r w:rsidRPr="00EB629E">
              <w:rPr>
                <w:i/>
                <w:iCs/>
                <w:sz w:val="18"/>
                <w:szCs w:val="18"/>
              </w:rPr>
              <w:t xml:space="preserve">. Project cycle </w:t>
            </w:r>
            <w:hyperlink r:id="rId22" w:history="1">
              <w:r w:rsidR="00FF0C96" w:rsidRPr="00EB629E">
                <w:rPr>
                  <w:rStyle w:val="Hyperlink"/>
                  <w:rFonts w:ascii="Verdana" w:hAnsi="Verdana"/>
                  <w:sz w:val="18"/>
                  <w:szCs w:val="18"/>
                </w:rPr>
                <w:t>Programme of Activity Requirements</w:t>
              </w:r>
            </w:hyperlink>
            <w:r w:rsidRPr="00B56B19">
              <w:rPr>
                <w:i/>
                <w:iCs/>
                <w:sz w:val="18"/>
                <w:szCs w:val="18"/>
              </w:rPr>
              <w:t xml:space="preserve"> for details.</w:t>
            </w:r>
          </w:p>
          <w:p w14:paraId="62E20E12" w14:textId="77777777" w:rsidR="000B462F" w:rsidRPr="00B56B19" w:rsidRDefault="000B462F" w:rsidP="00313282">
            <w:pPr>
              <w:widowControl w:val="0"/>
              <w:spacing w:line="276" w:lineRule="auto"/>
              <w:rPr>
                <w:rFonts w:asciiTheme="minorHAnsi" w:hAnsiTheme="minorHAnsi"/>
                <w:i/>
                <w:iCs/>
                <w:sz w:val="18"/>
                <w:szCs w:val="18"/>
              </w:rPr>
            </w:pPr>
          </w:p>
          <w:p w14:paraId="1542A2D5" w14:textId="4A094E7A" w:rsidR="000B462F" w:rsidRPr="00B56B19" w:rsidRDefault="000B462F" w:rsidP="00313282">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Preliminary review</w:t>
            </w:r>
            <w:r w:rsidRPr="00B56B19">
              <w:rPr>
                <w:rFonts w:asciiTheme="minorHAnsi" w:hAnsiTheme="minorHAnsi"/>
                <w:i/>
                <w:iCs/>
                <w:sz w:val="18"/>
                <w:szCs w:val="18"/>
              </w:rPr>
              <w:t xml:space="preserve"> - Preliminary Review </w:t>
            </w:r>
            <w:r w:rsidR="51EEFEE7" w:rsidRPr="09E7833C">
              <w:rPr>
                <w:rFonts w:asciiTheme="minorHAnsi" w:hAnsiTheme="minorHAnsi"/>
                <w:i/>
                <w:iCs/>
                <w:sz w:val="18"/>
                <w:szCs w:val="18"/>
              </w:rPr>
              <w:t xml:space="preserve">of the </w:t>
            </w:r>
            <w:r w:rsidR="51EEFEE7" w:rsidRPr="3E90FAF2">
              <w:rPr>
                <w:rFonts w:asciiTheme="minorHAnsi" w:hAnsiTheme="minorHAnsi"/>
                <w:i/>
                <w:iCs/>
                <w:sz w:val="18"/>
                <w:szCs w:val="18"/>
              </w:rPr>
              <w:t>PoA</w:t>
            </w:r>
            <w:r w:rsidRPr="09E7833C">
              <w:rPr>
                <w:rFonts w:asciiTheme="minorHAnsi" w:hAnsiTheme="minorHAnsi"/>
                <w:i/>
                <w:iCs/>
                <w:sz w:val="18"/>
                <w:szCs w:val="18"/>
              </w:rPr>
              <w:t xml:space="preserve"> </w:t>
            </w:r>
            <w:r w:rsidRPr="00B56B19">
              <w:rPr>
                <w:rFonts w:asciiTheme="minorHAnsi" w:hAnsiTheme="minorHAnsi"/>
                <w:i/>
                <w:iCs/>
                <w:sz w:val="18"/>
                <w:szCs w:val="18"/>
              </w:rPr>
              <w:t xml:space="preserve">is conducted once at the time of first submission to Gold Standard. It involves desk review of the Key Project Information and </w:t>
            </w:r>
            <w:r w:rsidR="00AA6030">
              <w:rPr>
                <w:rFonts w:asciiTheme="minorHAnsi" w:hAnsiTheme="minorHAnsi"/>
                <w:i/>
                <w:iCs/>
                <w:sz w:val="18"/>
                <w:szCs w:val="18"/>
              </w:rPr>
              <w:t>PoA-DD</w:t>
            </w:r>
            <w:r w:rsidRPr="00B56B19">
              <w:rPr>
                <w:rFonts w:asciiTheme="minorHAnsi" w:hAnsiTheme="minorHAnsi"/>
                <w:i/>
                <w:iCs/>
                <w:sz w:val="18"/>
                <w:szCs w:val="18"/>
              </w:rPr>
              <w:t xml:space="preserve"> by </w:t>
            </w:r>
            <w:r w:rsidR="00E4714F" w:rsidRPr="00E4714F">
              <w:rPr>
                <w:rFonts w:asciiTheme="minorHAnsi" w:hAnsiTheme="minorHAnsi"/>
                <w:i/>
                <w:iCs/>
                <w:sz w:val="18"/>
                <w:szCs w:val="18"/>
              </w:rPr>
              <w:t>Gold Standard</w:t>
            </w:r>
            <w:r w:rsidRPr="00B56B19">
              <w:rPr>
                <w:rFonts w:asciiTheme="minorHAnsi" w:hAnsiTheme="minorHAnsi"/>
                <w:i/>
                <w:iCs/>
                <w:sz w:val="18"/>
                <w:szCs w:val="18"/>
              </w:rPr>
              <w:t>.</w:t>
            </w:r>
            <w:r w:rsidR="00507FAD">
              <w:rPr>
                <w:rFonts w:asciiTheme="minorHAnsi" w:hAnsiTheme="minorHAnsi"/>
                <w:i/>
                <w:iCs/>
                <w:sz w:val="18"/>
                <w:szCs w:val="18"/>
              </w:rPr>
              <w:t xml:space="preserve"> </w:t>
            </w:r>
            <w:r w:rsidR="00F60B53" w:rsidRPr="00F60B53">
              <w:rPr>
                <w:rFonts w:asciiTheme="minorHAnsi" w:hAnsiTheme="minorHAnsi"/>
                <w:i/>
                <w:iCs/>
                <w:sz w:val="18"/>
                <w:szCs w:val="18"/>
              </w:rPr>
              <w:t>The PoA can only be listed once a preliminary review of PoA and each CPA submitted with PoA has been completed</w:t>
            </w:r>
            <w:r w:rsidR="00F60B53">
              <w:rPr>
                <w:rFonts w:asciiTheme="minorHAnsi" w:hAnsiTheme="minorHAnsi"/>
                <w:i/>
                <w:iCs/>
                <w:sz w:val="18"/>
                <w:szCs w:val="18"/>
              </w:rPr>
              <w:t>.</w:t>
            </w:r>
          </w:p>
          <w:p w14:paraId="386D7423" w14:textId="77777777" w:rsidR="000B462F" w:rsidRPr="00B56B19" w:rsidRDefault="000B462F" w:rsidP="00313282">
            <w:pPr>
              <w:widowControl w:val="0"/>
              <w:spacing w:line="276" w:lineRule="auto"/>
              <w:rPr>
                <w:rFonts w:asciiTheme="minorHAnsi" w:hAnsiTheme="minorHAnsi"/>
                <w:i/>
                <w:iCs/>
                <w:sz w:val="18"/>
                <w:szCs w:val="18"/>
              </w:rPr>
            </w:pPr>
          </w:p>
          <w:p w14:paraId="5A0D2360" w14:textId="58B1474B" w:rsidR="000B462F" w:rsidRPr="00B56B19" w:rsidRDefault="000B462F" w:rsidP="00313282">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 xml:space="preserve">Design certification (validation + design review) </w:t>
            </w:r>
            <w:r w:rsidRPr="00B56B19">
              <w:rPr>
                <w:rFonts w:asciiTheme="minorHAnsi" w:hAnsiTheme="minorHAnsi"/>
                <w:i/>
                <w:iCs/>
                <w:sz w:val="18"/>
                <w:szCs w:val="18"/>
              </w:rPr>
              <w:t xml:space="preserve">- Design certification involves validation by VVB and design review by </w:t>
            </w:r>
            <w:r w:rsidR="00E4714F" w:rsidRPr="00E4714F">
              <w:rPr>
                <w:rFonts w:asciiTheme="minorHAnsi" w:hAnsiTheme="minorHAnsi"/>
                <w:i/>
                <w:iCs/>
                <w:sz w:val="18"/>
                <w:szCs w:val="18"/>
              </w:rPr>
              <w:t>Gold Standard</w:t>
            </w:r>
            <w:r w:rsidRPr="00B56B19">
              <w:rPr>
                <w:rFonts w:asciiTheme="minorHAnsi" w:hAnsiTheme="minorHAnsi"/>
                <w:i/>
                <w:iCs/>
                <w:sz w:val="18"/>
                <w:szCs w:val="18"/>
              </w:rPr>
              <w:t xml:space="preserve">. With successful design certification the </w:t>
            </w:r>
            <w:r w:rsidR="00C958E8">
              <w:rPr>
                <w:rFonts w:asciiTheme="minorHAnsi" w:hAnsiTheme="minorHAnsi"/>
                <w:i/>
                <w:iCs/>
                <w:sz w:val="18"/>
                <w:szCs w:val="18"/>
              </w:rPr>
              <w:t>PoA</w:t>
            </w:r>
            <w:r w:rsidRPr="00B56B19">
              <w:rPr>
                <w:rFonts w:asciiTheme="minorHAnsi" w:hAnsiTheme="minorHAnsi"/>
                <w:i/>
                <w:iCs/>
                <w:sz w:val="18"/>
                <w:szCs w:val="18"/>
              </w:rPr>
              <w:t xml:space="preserve"> will obtain ‘Certified design’ status that is equivalent to registration under CDM and other standard.</w:t>
            </w:r>
            <w:r w:rsidR="004C0EDC">
              <w:rPr>
                <w:rFonts w:asciiTheme="minorHAnsi" w:hAnsiTheme="minorHAnsi"/>
                <w:i/>
                <w:iCs/>
                <w:sz w:val="18"/>
                <w:szCs w:val="18"/>
              </w:rPr>
              <w:t xml:space="preserve"> </w:t>
            </w:r>
            <w:r w:rsidR="00E05C7D">
              <w:rPr>
                <w:rFonts w:asciiTheme="minorHAnsi" w:hAnsiTheme="minorHAnsi"/>
                <w:i/>
                <w:iCs/>
                <w:sz w:val="18"/>
                <w:szCs w:val="18"/>
              </w:rPr>
              <w:t>The</w:t>
            </w:r>
            <w:r w:rsidR="44595D82" w:rsidRPr="3E90FAF2">
              <w:rPr>
                <w:rFonts w:asciiTheme="minorHAnsi" w:hAnsiTheme="minorHAnsi"/>
                <w:i/>
                <w:iCs/>
                <w:sz w:val="18"/>
                <w:szCs w:val="18"/>
              </w:rPr>
              <w:t xml:space="preserve"> real case CPA-DD is</w:t>
            </w:r>
            <w:r w:rsidR="47331DA6" w:rsidRPr="3E90FAF2">
              <w:rPr>
                <w:rFonts w:asciiTheme="minorHAnsi" w:hAnsiTheme="minorHAnsi"/>
                <w:i/>
                <w:iCs/>
                <w:sz w:val="18"/>
                <w:szCs w:val="18"/>
              </w:rPr>
              <w:t xml:space="preserve"> required with PoA-DD</w:t>
            </w:r>
            <w:r w:rsidR="626B665F" w:rsidRPr="3E90FAF2">
              <w:rPr>
                <w:rFonts w:asciiTheme="minorHAnsi" w:hAnsiTheme="minorHAnsi"/>
                <w:i/>
                <w:iCs/>
                <w:sz w:val="18"/>
                <w:szCs w:val="18"/>
              </w:rPr>
              <w:t xml:space="preserve"> for design review</w:t>
            </w:r>
            <w:r w:rsidR="151B1980" w:rsidRPr="3E90FAF2">
              <w:rPr>
                <w:rFonts w:asciiTheme="minorHAnsi" w:hAnsiTheme="minorHAnsi"/>
                <w:i/>
                <w:iCs/>
                <w:sz w:val="18"/>
                <w:szCs w:val="18"/>
              </w:rPr>
              <w:t xml:space="preserve"> as per </w:t>
            </w:r>
            <w:hyperlink r:id="rId23" w:history="1">
              <w:hyperlink r:id="rId24" w:history="1">
                <w:r w:rsidR="00E05C7D" w:rsidRPr="00EB629E">
                  <w:rPr>
                    <w:rStyle w:val="Hyperlink"/>
                    <w:rFonts w:ascii="Verdana" w:hAnsi="Verdana"/>
                    <w:sz w:val="18"/>
                    <w:szCs w:val="18"/>
                  </w:rPr>
                  <w:t>Programme of Activity Requirements</w:t>
                </w:r>
              </w:hyperlink>
            </w:hyperlink>
            <w:r w:rsidR="626B665F" w:rsidRPr="3E90FAF2">
              <w:rPr>
                <w:rFonts w:asciiTheme="minorHAnsi" w:hAnsiTheme="minorHAnsi"/>
                <w:i/>
                <w:iCs/>
                <w:sz w:val="18"/>
                <w:szCs w:val="18"/>
              </w:rPr>
              <w:t>.</w:t>
            </w:r>
            <w:r w:rsidR="17C1E0A2">
              <w:t xml:space="preserve"> </w:t>
            </w:r>
            <w:r w:rsidR="44595D82" w:rsidRPr="3E90FAF2">
              <w:rPr>
                <w:rFonts w:asciiTheme="minorHAnsi" w:hAnsiTheme="minorHAnsi"/>
                <w:i/>
                <w:iCs/>
                <w:sz w:val="18"/>
                <w:szCs w:val="18"/>
              </w:rPr>
              <w:t xml:space="preserve"> </w:t>
            </w:r>
            <w:r w:rsidRPr="3E90FAF2">
              <w:rPr>
                <w:rFonts w:asciiTheme="minorHAnsi" w:hAnsiTheme="minorHAnsi"/>
                <w:i/>
                <w:iCs/>
                <w:sz w:val="18"/>
                <w:szCs w:val="18"/>
              </w:rPr>
              <w:t xml:space="preserve"> </w:t>
            </w:r>
          </w:p>
          <w:p w14:paraId="451310B6" w14:textId="77777777" w:rsidR="000B462F" w:rsidRPr="00B56B19" w:rsidRDefault="000B462F" w:rsidP="00313282">
            <w:pPr>
              <w:widowControl w:val="0"/>
              <w:spacing w:line="276" w:lineRule="auto"/>
              <w:rPr>
                <w:rFonts w:asciiTheme="minorHAnsi" w:hAnsiTheme="minorHAnsi"/>
                <w:i/>
                <w:iCs/>
                <w:sz w:val="18"/>
                <w:szCs w:val="18"/>
              </w:rPr>
            </w:pPr>
          </w:p>
          <w:p w14:paraId="0774F31B" w14:textId="06517B16" w:rsidR="000B462F" w:rsidRPr="00B56B19" w:rsidRDefault="000B462F" w:rsidP="00313282">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 xml:space="preserve">Performance certification (verification + performance review) </w:t>
            </w:r>
            <w:r w:rsidRPr="00B56B19">
              <w:rPr>
                <w:rFonts w:asciiTheme="minorHAnsi" w:hAnsiTheme="minorHAnsi"/>
                <w:i/>
                <w:iCs/>
                <w:sz w:val="18"/>
                <w:szCs w:val="18"/>
              </w:rPr>
              <w:t xml:space="preserve">- Performance certification involves verification by VVB and performance review by </w:t>
            </w:r>
            <w:r w:rsidR="00E4714F" w:rsidRPr="00E4714F">
              <w:rPr>
                <w:rFonts w:asciiTheme="minorHAnsi" w:hAnsiTheme="minorHAnsi"/>
                <w:i/>
                <w:iCs/>
                <w:sz w:val="18"/>
                <w:szCs w:val="18"/>
              </w:rPr>
              <w:t>Gold Standard</w:t>
            </w:r>
            <w:r w:rsidRPr="00B56B19">
              <w:rPr>
                <w:rFonts w:asciiTheme="minorHAnsi" w:hAnsiTheme="minorHAnsi"/>
                <w:i/>
                <w:iCs/>
                <w:sz w:val="18"/>
                <w:szCs w:val="18"/>
              </w:rPr>
              <w:t xml:space="preserve">. The positive conclusion of the Performance Review period shall result in Gold Standard ‘Certified Project status’ and </w:t>
            </w:r>
            <w:r w:rsidR="003F28C2">
              <w:rPr>
                <w:rFonts w:asciiTheme="minorHAnsi" w:hAnsiTheme="minorHAnsi"/>
                <w:i/>
                <w:iCs/>
                <w:sz w:val="18"/>
                <w:szCs w:val="18"/>
              </w:rPr>
              <w:t>CPAs</w:t>
            </w:r>
            <w:r w:rsidRPr="00B56B19">
              <w:rPr>
                <w:rFonts w:asciiTheme="minorHAnsi" w:hAnsiTheme="minorHAnsi"/>
                <w:i/>
                <w:iCs/>
                <w:sz w:val="18"/>
                <w:szCs w:val="18"/>
              </w:rPr>
              <w:t xml:space="preserve"> can issue GSVERs. The </w:t>
            </w:r>
            <w:r w:rsidR="003F28C2">
              <w:rPr>
                <w:rFonts w:asciiTheme="minorHAnsi" w:hAnsiTheme="minorHAnsi"/>
                <w:i/>
                <w:iCs/>
                <w:sz w:val="18"/>
                <w:szCs w:val="18"/>
              </w:rPr>
              <w:t xml:space="preserve">CME </w:t>
            </w:r>
            <w:r w:rsidRPr="00B56B19">
              <w:rPr>
                <w:rFonts w:asciiTheme="minorHAnsi" w:hAnsiTheme="minorHAnsi"/>
                <w:i/>
                <w:iCs/>
                <w:sz w:val="18"/>
                <w:szCs w:val="18"/>
              </w:rPr>
              <w:t>may opt for combined Design Certification, conducting both the first Verification and Performance Review under GS4GG at the same time.</w:t>
            </w:r>
          </w:p>
          <w:p w14:paraId="14B01F1E" w14:textId="77777777" w:rsidR="00C91BA3" w:rsidRDefault="00C91BA3" w:rsidP="4BFE3393">
            <w:pPr>
              <w:spacing w:line="276" w:lineRule="auto"/>
              <w:rPr>
                <w:rFonts w:asciiTheme="minorHAnsi" w:eastAsiaTheme="minorEastAsia" w:hAnsiTheme="minorHAnsi"/>
                <w:b/>
                <w:bCs/>
                <w:i/>
                <w:iCs/>
                <w:sz w:val="18"/>
                <w:szCs w:val="18"/>
              </w:rPr>
            </w:pPr>
          </w:p>
          <w:p w14:paraId="0596E315" w14:textId="212118D2" w:rsidR="00D1043F" w:rsidRPr="00B431AC" w:rsidRDefault="00CD672D" w:rsidP="00B431AC">
            <w:pPr>
              <w:spacing w:line="276" w:lineRule="auto"/>
              <w:rPr>
                <w:rFonts w:asciiTheme="minorHAnsi" w:hAnsiTheme="minorHAnsi"/>
                <w:i/>
                <w:iCs/>
                <w:sz w:val="18"/>
                <w:szCs w:val="18"/>
              </w:rPr>
            </w:pPr>
            <w:r>
              <w:rPr>
                <w:rFonts w:asciiTheme="minorHAnsi" w:eastAsiaTheme="minorEastAsia" w:hAnsiTheme="minorHAnsi"/>
                <w:b/>
                <w:bCs/>
                <w:i/>
                <w:iCs/>
                <w:sz w:val="18"/>
                <w:szCs w:val="18"/>
              </w:rPr>
              <w:t xml:space="preserve">CPAs/VPAs </w:t>
            </w:r>
            <w:r w:rsidR="673DDFCD" w:rsidRPr="00685146">
              <w:rPr>
                <w:rFonts w:asciiTheme="minorHAnsi" w:eastAsiaTheme="minorEastAsia" w:hAnsiTheme="minorHAnsi"/>
                <w:b/>
                <w:bCs/>
                <w:i/>
                <w:iCs/>
                <w:sz w:val="18"/>
                <w:szCs w:val="18"/>
              </w:rPr>
              <w:t>Inclusion</w:t>
            </w:r>
            <w:r w:rsidR="00A93972">
              <w:rPr>
                <w:rFonts w:asciiTheme="minorHAnsi" w:eastAsiaTheme="minorEastAsia" w:hAnsiTheme="minorHAnsi"/>
                <w:b/>
                <w:bCs/>
                <w:i/>
                <w:iCs/>
                <w:sz w:val="18"/>
                <w:szCs w:val="18"/>
              </w:rPr>
              <w:t xml:space="preserve"> </w:t>
            </w:r>
            <w:r w:rsidR="00DC6B15">
              <w:rPr>
                <w:rFonts w:asciiTheme="minorHAnsi" w:eastAsiaTheme="minorEastAsia" w:hAnsiTheme="minorHAnsi"/>
                <w:b/>
                <w:bCs/>
                <w:i/>
                <w:iCs/>
                <w:sz w:val="18"/>
                <w:szCs w:val="18"/>
              </w:rPr>
              <w:t>–</w:t>
            </w:r>
            <w:r w:rsidR="00A93972">
              <w:rPr>
                <w:rFonts w:asciiTheme="minorHAnsi" w:eastAsiaTheme="minorEastAsia" w:hAnsiTheme="minorHAnsi"/>
                <w:b/>
                <w:bCs/>
                <w:i/>
                <w:iCs/>
                <w:sz w:val="18"/>
                <w:szCs w:val="18"/>
              </w:rPr>
              <w:t xml:space="preserve"> </w:t>
            </w:r>
            <w:r w:rsidR="00C12A26" w:rsidRPr="00C12A26">
              <w:rPr>
                <w:rFonts w:asciiTheme="minorHAnsi" w:hAnsiTheme="minorHAnsi"/>
                <w:i/>
                <w:iCs/>
                <w:sz w:val="18"/>
                <w:szCs w:val="18"/>
              </w:rPr>
              <w:t>Once a real case</w:t>
            </w:r>
            <w:r w:rsidR="00AE2278">
              <w:rPr>
                <w:rFonts w:asciiTheme="minorHAnsi" w:hAnsiTheme="minorHAnsi"/>
                <w:i/>
                <w:iCs/>
                <w:sz w:val="18"/>
                <w:szCs w:val="18"/>
              </w:rPr>
              <w:t xml:space="preserve"> CPA/VPA </w:t>
            </w:r>
            <w:r w:rsidR="009424D5">
              <w:rPr>
                <w:rFonts w:asciiTheme="minorHAnsi" w:hAnsiTheme="minorHAnsi"/>
                <w:i/>
                <w:iCs/>
                <w:sz w:val="18"/>
                <w:szCs w:val="18"/>
              </w:rPr>
              <w:t xml:space="preserve">fully </w:t>
            </w:r>
            <w:r w:rsidR="00925012">
              <w:rPr>
                <w:rFonts w:asciiTheme="minorHAnsi" w:hAnsiTheme="minorHAnsi"/>
                <w:i/>
                <w:iCs/>
                <w:sz w:val="18"/>
                <w:szCs w:val="18"/>
              </w:rPr>
              <w:t>design certified</w:t>
            </w:r>
            <w:r w:rsidR="009424D5">
              <w:rPr>
                <w:rFonts w:asciiTheme="minorHAnsi" w:hAnsiTheme="minorHAnsi"/>
                <w:i/>
                <w:iCs/>
                <w:sz w:val="18"/>
                <w:szCs w:val="18"/>
              </w:rPr>
              <w:t>, t</w:t>
            </w:r>
            <w:r w:rsidR="00E248AC" w:rsidRPr="00E248AC">
              <w:rPr>
                <w:rFonts w:asciiTheme="minorHAnsi" w:hAnsiTheme="minorHAnsi"/>
                <w:i/>
                <w:iCs/>
                <w:sz w:val="18"/>
                <w:szCs w:val="18"/>
              </w:rPr>
              <w:t>he CME may include</w:t>
            </w:r>
            <w:r w:rsidR="00E248AC">
              <w:rPr>
                <w:rFonts w:asciiTheme="minorHAnsi" w:hAnsiTheme="minorHAnsi"/>
                <w:i/>
                <w:iCs/>
                <w:sz w:val="18"/>
                <w:szCs w:val="18"/>
              </w:rPr>
              <w:t xml:space="preserve"> CPAs</w:t>
            </w:r>
            <w:r w:rsidR="009424D5">
              <w:rPr>
                <w:rFonts w:asciiTheme="minorHAnsi" w:hAnsiTheme="minorHAnsi"/>
                <w:i/>
                <w:iCs/>
                <w:sz w:val="18"/>
                <w:szCs w:val="18"/>
              </w:rPr>
              <w:t>/VPAs</w:t>
            </w:r>
            <w:r w:rsidR="006F7184">
              <w:rPr>
                <w:rFonts w:asciiTheme="minorHAnsi" w:hAnsiTheme="minorHAnsi"/>
                <w:i/>
                <w:iCs/>
                <w:sz w:val="18"/>
                <w:szCs w:val="18"/>
              </w:rPr>
              <w:t xml:space="preserve"> </w:t>
            </w:r>
            <w:r w:rsidR="008E1E18">
              <w:rPr>
                <w:rFonts w:asciiTheme="minorHAnsi" w:hAnsiTheme="minorHAnsi"/>
                <w:i/>
                <w:iCs/>
                <w:sz w:val="18"/>
                <w:szCs w:val="18"/>
              </w:rPr>
              <w:t>applying same tech</w:t>
            </w:r>
            <w:r w:rsidR="00F3570A">
              <w:rPr>
                <w:rFonts w:asciiTheme="minorHAnsi" w:hAnsiTheme="minorHAnsi"/>
                <w:i/>
                <w:iCs/>
                <w:sz w:val="18"/>
                <w:szCs w:val="18"/>
              </w:rPr>
              <w:t xml:space="preserve">nology measures </w:t>
            </w:r>
            <w:r w:rsidR="006F7184">
              <w:rPr>
                <w:rFonts w:asciiTheme="minorHAnsi" w:hAnsiTheme="minorHAnsi"/>
                <w:i/>
                <w:iCs/>
                <w:sz w:val="18"/>
                <w:szCs w:val="18"/>
              </w:rPr>
              <w:t xml:space="preserve">following a simplified </w:t>
            </w:r>
            <w:r w:rsidR="00A2226E">
              <w:rPr>
                <w:rFonts w:asciiTheme="minorHAnsi" w:hAnsiTheme="minorHAnsi"/>
                <w:i/>
                <w:iCs/>
                <w:sz w:val="18"/>
                <w:szCs w:val="18"/>
              </w:rPr>
              <w:t xml:space="preserve">inclusion </w:t>
            </w:r>
            <w:r w:rsidR="00FE69F7">
              <w:rPr>
                <w:rFonts w:asciiTheme="minorHAnsi" w:hAnsiTheme="minorHAnsi"/>
                <w:i/>
                <w:iCs/>
                <w:sz w:val="18"/>
                <w:szCs w:val="18"/>
              </w:rPr>
              <w:t>process</w:t>
            </w:r>
            <w:r w:rsidR="00027092">
              <w:rPr>
                <w:rFonts w:asciiTheme="minorHAnsi" w:hAnsiTheme="minorHAnsi"/>
                <w:i/>
                <w:iCs/>
                <w:sz w:val="18"/>
                <w:szCs w:val="18"/>
              </w:rPr>
              <w:t>.</w:t>
            </w:r>
            <w:r w:rsidR="0050726D">
              <w:rPr>
                <w:rFonts w:asciiTheme="minorHAnsi" w:hAnsiTheme="minorHAnsi"/>
                <w:i/>
                <w:iCs/>
                <w:sz w:val="18"/>
                <w:szCs w:val="18"/>
              </w:rPr>
              <w:t xml:space="preserve"> </w:t>
            </w:r>
            <w:r w:rsidR="00925012">
              <w:rPr>
                <w:rFonts w:asciiTheme="minorHAnsi" w:hAnsiTheme="minorHAnsi"/>
                <w:i/>
                <w:iCs/>
                <w:sz w:val="18"/>
                <w:szCs w:val="18"/>
              </w:rPr>
              <w:t xml:space="preserve">It involves, </w:t>
            </w:r>
            <w:r w:rsidR="00D079B2">
              <w:rPr>
                <w:rFonts w:asciiTheme="minorHAnsi" w:hAnsiTheme="minorHAnsi"/>
                <w:i/>
                <w:iCs/>
                <w:sz w:val="18"/>
                <w:szCs w:val="18"/>
              </w:rPr>
              <w:lastRenderedPageBreak/>
              <w:t>VVB’s compliance check</w:t>
            </w:r>
            <w:r w:rsidR="00D9630B">
              <w:rPr>
                <w:rFonts w:asciiTheme="minorHAnsi" w:hAnsiTheme="minorHAnsi"/>
                <w:i/>
                <w:iCs/>
                <w:sz w:val="18"/>
                <w:szCs w:val="18"/>
              </w:rPr>
              <w:t xml:space="preserve"> followed by</w:t>
            </w:r>
            <w:r w:rsidR="00005A50">
              <w:rPr>
                <w:rFonts w:asciiTheme="minorHAnsi" w:hAnsiTheme="minorHAnsi"/>
                <w:i/>
                <w:iCs/>
                <w:sz w:val="18"/>
                <w:szCs w:val="18"/>
              </w:rPr>
              <w:t xml:space="preserve"> </w:t>
            </w:r>
            <w:r w:rsidR="00E4714F" w:rsidRPr="00E4714F">
              <w:rPr>
                <w:rFonts w:asciiTheme="minorHAnsi" w:hAnsiTheme="minorHAnsi"/>
                <w:i/>
                <w:iCs/>
                <w:sz w:val="18"/>
                <w:szCs w:val="18"/>
              </w:rPr>
              <w:t>Gold Standard</w:t>
            </w:r>
            <w:r w:rsidR="00005A50">
              <w:rPr>
                <w:rFonts w:asciiTheme="minorHAnsi" w:hAnsiTheme="minorHAnsi"/>
                <w:i/>
                <w:iCs/>
                <w:sz w:val="18"/>
                <w:szCs w:val="18"/>
              </w:rPr>
              <w:t xml:space="preserve"> </w:t>
            </w:r>
            <w:r w:rsidR="00D9630B">
              <w:rPr>
                <w:rFonts w:asciiTheme="minorHAnsi" w:hAnsiTheme="minorHAnsi"/>
                <w:i/>
                <w:iCs/>
                <w:sz w:val="18"/>
                <w:szCs w:val="18"/>
              </w:rPr>
              <w:t>design review (two weeks)</w:t>
            </w:r>
            <w:r w:rsidR="00AB59D5">
              <w:rPr>
                <w:rFonts w:asciiTheme="minorHAnsi" w:hAnsiTheme="minorHAnsi"/>
                <w:i/>
                <w:iCs/>
                <w:sz w:val="18"/>
                <w:szCs w:val="18"/>
              </w:rPr>
              <w:t xml:space="preserve"> </w:t>
            </w:r>
            <w:r w:rsidR="0005700B">
              <w:rPr>
                <w:rFonts w:asciiTheme="minorHAnsi" w:hAnsiTheme="minorHAnsi"/>
                <w:i/>
                <w:iCs/>
                <w:sz w:val="18"/>
                <w:szCs w:val="18"/>
              </w:rPr>
              <w:t xml:space="preserve">or if selected </w:t>
            </w:r>
            <w:r w:rsidR="008B02CA">
              <w:rPr>
                <w:rFonts w:asciiTheme="minorHAnsi" w:hAnsiTheme="minorHAnsi"/>
                <w:i/>
                <w:iCs/>
                <w:sz w:val="18"/>
                <w:szCs w:val="18"/>
              </w:rPr>
              <w:t xml:space="preserve">for spot -check </w:t>
            </w:r>
            <w:r w:rsidR="001874CB">
              <w:rPr>
                <w:rFonts w:asciiTheme="minorHAnsi" w:hAnsiTheme="minorHAnsi"/>
                <w:i/>
                <w:iCs/>
                <w:sz w:val="18"/>
                <w:szCs w:val="18"/>
              </w:rPr>
              <w:t xml:space="preserve">three week </w:t>
            </w:r>
            <w:r w:rsidR="00D9630B">
              <w:rPr>
                <w:rFonts w:asciiTheme="minorHAnsi" w:hAnsiTheme="minorHAnsi"/>
                <w:i/>
                <w:iCs/>
                <w:sz w:val="18"/>
                <w:szCs w:val="18"/>
              </w:rPr>
              <w:t>design review</w:t>
            </w:r>
            <w:r w:rsidR="001874CB">
              <w:rPr>
                <w:rFonts w:asciiTheme="minorHAnsi" w:hAnsiTheme="minorHAnsi"/>
                <w:i/>
                <w:iCs/>
                <w:sz w:val="18"/>
                <w:szCs w:val="18"/>
              </w:rPr>
              <w:t>.</w:t>
            </w:r>
          </w:p>
          <w:p w14:paraId="41940016" w14:textId="77777777" w:rsidR="00C91BA3" w:rsidRPr="00A524A6" w:rsidRDefault="00C91BA3" w:rsidP="00C91BA3">
            <w:pPr>
              <w:widowControl w:val="0"/>
              <w:spacing w:line="276" w:lineRule="auto"/>
              <w:rPr>
                <w:rFonts w:asciiTheme="minorHAnsi" w:hAnsiTheme="minorHAnsi"/>
                <w:i/>
                <w:iCs/>
                <w:sz w:val="18"/>
                <w:szCs w:val="18"/>
              </w:rPr>
            </w:pPr>
            <w:r w:rsidRPr="00B56B19">
              <w:rPr>
                <w:rFonts w:asciiTheme="minorHAnsi" w:hAnsiTheme="minorHAnsi"/>
                <w:i/>
                <w:iCs/>
                <w:sz w:val="18"/>
                <w:szCs w:val="18"/>
              </w:rPr>
              <w:t xml:space="preserve">To </w:t>
            </w:r>
            <w:proofErr w:type="spellStart"/>
            <w:r w:rsidRPr="00B56B19">
              <w:rPr>
                <w:rFonts w:asciiTheme="minorHAnsi" w:hAnsiTheme="minorHAnsi"/>
                <w:i/>
                <w:iCs/>
                <w:sz w:val="18"/>
                <w:szCs w:val="18"/>
              </w:rPr>
              <w:t>minimise</w:t>
            </w:r>
            <w:proofErr w:type="spellEnd"/>
            <w:r w:rsidRPr="00B56B19">
              <w:rPr>
                <w:rFonts w:asciiTheme="minorHAnsi" w:hAnsiTheme="minorHAnsi"/>
                <w:i/>
                <w:iCs/>
                <w:sz w:val="18"/>
                <w:szCs w:val="18"/>
              </w:rPr>
              <w:t xml:space="preserve"> disruption and keep the transition review time and costs minimum, the </w:t>
            </w:r>
            <w:r>
              <w:rPr>
                <w:rFonts w:asciiTheme="minorHAnsi" w:hAnsiTheme="minorHAnsi"/>
                <w:i/>
                <w:iCs/>
                <w:sz w:val="18"/>
                <w:szCs w:val="18"/>
              </w:rPr>
              <w:t>PoA</w:t>
            </w:r>
            <w:r w:rsidRPr="00B56B19">
              <w:rPr>
                <w:rFonts w:asciiTheme="minorHAnsi" w:hAnsiTheme="minorHAnsi"/>
                <w:i/>
                <w:iCs/>
                <w:sz w:val="18"/>
                <w:szCs w:val="18"/>
              </w:rPr>
              <w:t xml:space="preserve"> </w:t>
            </w:r>
            <w:r>
              <w:rPr>
                <w:rFonts w:asciiTheme="minorHAnsi" w:hAnsiTheme="minorHAnsi"/>
                <w:i/>
                <w:iCs/>
                <w:sz w:val="18"/>
                <w:szCs w:val="18"/>
              </w:rPr>
              <w:t>is</w:t>
            </w:r>
            <w:r w:rsidRPr="00B56B19">
              <w:rPr>
                <w:rFonts w:asciiTheme="minorHAnsi" w:hAnsiTheme="minorHAnsi"/>
                <w:i/>
                <w:iCs/>
                <w:sz w:val="18"/>
                <w:szCs w:val="18"/>
              </w:rPr>
              <w:t xml:space="preserve"> provided with flexibilities as </w:t>
            </w:r>
            <w:proofErr w:type="spellStart"/>
            <w:r w:rsidRPr="00B56B19">
              <w:rPr>
                <w:rFonts w:asciiTheme="minorHAnsi" w:hAnsiTheme="minorHAnsi"/>
                <w:i/>
                <w:iCs/>
                <w:sz w:val="18"/>
                <w:szCs w:val="18"/>
              </w:rPr>
              <w:t>summarised</w:t>
            </w:r>
            <w:proofErr w:type="spellEnd"/>
            <w:r w:rsidRPr="00B56B19">
              <w:rPr>
                <w:rFonts w:asciiTheme="minorHAnsi" w:hAnsiTheme="minorHAnsi"/>
                <w:i/>
                <w:iCs/>
                <w:sz w:val="18"/>
                <w:szCs w:val="18"/>
              </w:rPr>
              <w:t xml:space="preserve"> in the table below;</w:t>
            </w:r>
          </w:p>
          <w:p w14:paraId="78EB0F92" w14:textId="77777777" w:rsidR="00C91BA3" w:rsidRPr="00B56B19" w:rsidRDefault="00C91BA3" w:rsidP="00313282">
            <w:pPr>
              <w:pStyle w:val="CommentText"/>
              <w:widowControl w:val="0"/>
              <w:spacing w:line="276" w:lineRule="auto"/>
              <w:rPr>
                <w:rFonts w:eastAsia="Verdana"/>
              </w:rPr>
            </w:pPr>
          </w:p>
          <w:tbl>
            <w:tblPr>
              <w:tblStyle w:val="GSBoldTable"/>
              <w:tblW w:w="9516"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38"/>
              <w:gridCol w:w="1916"/>
              <w:gridCol w:w="2981"/>
              <w:gridCol w:w="2981"/>
            </w:tblGrid>
            <w:tr w:rsidR="00B431AC" w:rsidRPr="007B7C9E" w14:paraId="07D40917" w14:textId="77777777" w:rsidTr="004708FC">
              <w:trPr>
                <w:cnfStyle w:val="100000000000" w:firstRow="1" w:lastRow="0" w:firstColumn="0" w:lastColumn="0" w:oddVBand="0" w:evenVBand="0" w:oddHBand="0" w:evenHBand="0" w:firstRowFirstColumn="0" w:firstRowLastColumn="0" w:lastRowFirstColumn="0" w:lastRowLastColumn="0"/>
                <w:trHeight w:val="224"/>
              </w:trPr>
              <w:tc>
                <w:tcPr>
                  <w:tcW w:w="1638" w:type="dxa"/>
                  <w:vMerge w:val="restart"/>
                  <w:noWrap/>
                  <w:vAlign w:val="top"/>
                  <w:hideMark/>
                </w:tcPr>
                <w:p w14:paraId="4ADB1E5D" w14:textId="77777777" w:rsidR="00B431AC" w:rsidRPr="007B7C9E" w:rsidRDefault="00B431AC" w:rsidP="004708FC">
                  <w:pPr>
                    <w:spacing w:line="240" w:lineRule="auto"/>
                    <w:rPr>
                      <w:rFonts w:asciiTheme="minorHAnsi" w:eastAsia="Times New Roman" w:hAnsiTheme="minorHAnsi" w:cs="Times New Roman"/>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Certification outcome</w:t>
                  </w:r>
                </w:p>
              </w:tc>
              <w:tc>
                <w:tcPr>
                  <w:tcW w:w="1916" w:type="dxa"/>
                  <w:vMerge w:val="restart"/>
                  <w:noWrap/>
                  <w:vAlign w:val="top"/>
                  <w:hideMark/>
                </w:tcPr>
                <w:p w14:paraId="5328C0A2" w14:textId="77777777" w:rsidR="00B431AC" w:rsidRPr="007B7C9E" w:rsidRDefault="00B431AC" w:rsidP="004708FC">
                  <w:pPr>
                    <w:spacing w:line="240" w:lineRule="auto"/>
                    <w:rPr>
                      <w:rFonts w:asciiTheme="minorHAnsi" w:eastAsia="Times New Roman" w:hAnsiTheme="minorHAnsi" w:cs="Times New Roman"/>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Certification stage</w:t>
                  </w:r>
                </w:p>
              </w:tc>
              <w:tc>
                <w:tcPr>
                  <w:tcW w:w="2981" w:type="dxa"/>
                  <w:noWrap/>
                  <w:vAlign w:val="top"/>
                  <w:hideMark/>
                </w:tcPr>
                <w:p w14:paraId="5D72E170"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Option 1</w:t>
                  </w:r>
                </w:p>
              </w:tc>
              <w:tc>
                <w:tcPr>
                  <w:tcW w:w="2981" w:type="dxa"/>
                  <w:noWrap/>
                  <w:vAlign w:val="top"/>
                  <w:hideMark/>
                </w:tcPr>
                <w:p w14:paraId="6CB8C7C0" w14:textId="0D19AABA"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Option </w:t>
                  </w:r>
                  <w:r w:rsidR="004708FC">
                    <w:rPr>
                      <w:rFonts w:asciiTheme="minorHAnsi" w:eastAsia="Times New Roman" w:hAnsiTheme="minorHAnsi" w:cs="Calibri"/>
                      <w:color w:val="FFFFFF" w:themeColor="background1"/>
                      <w:sz w:val="18"/>
                      <w:szCs w:val="18"/>
                      <w14:cntxtAlts w14:val="0"/>
                    </w:rPr>
                    <w:t>2</w:t>
                  </w:r>
                </w:p>
              </w:tc>
            </w:tr>
            <w:tr w:rsidR="00B431AC" w:rsidRPr="007B7C9E" w14:paraId="378E1F8B" w14:textId="77777777" w:rsidTr="004708FC">
              <w:trPr>
                <w:trHeight w:val="448"/>
              </w:trPr>
              <w:tc>
                <w:tcPr>
                  <w:tcW w:w="1638" w:type="dxa"/>
                  <w:vMerge/>
                  <w:noWrap/>
                  <w:vAlign w:val="top"/>
                  <w:hideMark/>
                </w:tcPr>
                <w:p w14:paraId="6C6D600A"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p>
              </w:tc>
              <w:tc>
                <w:tcPr>
                  <w:tcW w:w="1916" w:type="dxa"/>
                  <w:vMerge/>
                  <w:noWrap/>
                  <w:vAlign w:val="top"/>
                  <w:hideMark/>
                </w:tcPr>
                <w:p w14:paraId="3B0A51AD"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p>
              </w:tc>
              <w:tc>
                <w:tcPr>
                  <w:tcW w:w="2981" w:type="dxa"/>
                  <w:shd w:val="clear" w:color="auto" w:fill="00B9BD"/>
                  <w:vAlign w:val="top"/>
                  <w:hideMark/>
                </w:tcPr>
                <w:p w14:paraId="15EC1F02"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Normal certification pathway</w:t>
                  </w:r>
                </w:p>
              </w:tc>
              <w:tc>
                <w:tcPr>
                  <w:tcW w:w="2981" w:type="dxa"/>
                  <w:shd w:val="clear" w:color="auto" w:fill="00B9BD"/>
                  <w:vAlign w:val="top"/>
                  <w:hideMark/>
                </w:tcPr>
                <w:p w14:paraId="17F54614"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Combined validation + verification </w:t>
                  </w:r>
                  <w:r w:rsidRPr="00006C18">
                    <w:rPr>
                      <w:rFonts w:asciiTheme="minorHAnsi" w:eastAsia="Times New Roman" w:hAnsiTheme="minorHAnsi" w:cs="Calibri"/>
                      <w:color w:val="FFFFFF" w:themeColor="background1"/>
                      <w:sz w:val="18"/>
                      <w:szCs w:val="18"/>
                      <w14:cntxtAlts w14:val="0"/>
                    </w:rPr>
                    <w:t>followed by combined design + performance review</w:t>
                  </w:r>
                </w:p>
              </w:tc>
            </w:tr>
            <w:tr w:rsidR="00B431AC" w:rsidRPr="007B7C9E" w14:paraId="60B8F0F0" w14:textId="77777777" w:rsidTr="004708FC">
              <w:trPr>
                <w:trHeight w:val="224"/>
              </w:trPr>
              <w:tc>
                <w:tcPr>
                  <w:tcW w:w="3554" w:type="dxa"/>
                  <w:gridSpan w:val="2"/>
                  <w:shd w:val="clear" w:color="auto" w:fill="00B9BD"/>
                  <w:noWrap/>
                  <w:vAlign w:val="top"/>
                </w:tcPr>
                <w:p w14:paraId="604B94A5" w14:textId="6119A0B1" w:rsidR="00B431AC" w:rsidRPr="007B7C9E" w:rsidRDefault="00B431AC" w:rsidP="004708FC">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Times New Roman" w:hAnsiTheme="minorHAnsi" w:cs="Calibri"/>
                      <w:color w:val="FFFFFF" w:themeColor="background1"/>
                      <w:sz w:val="18"/>
                      <w:szCs w:val="18"/>
                      <w14:cntxtAlts w14:val="0"/>
                    </w:rPr>
                    <w:t xml:space="preserve">PoA+ REAL Case CPA </w:t>
                  </w:r>
                </w:p>
              </w:tc>
              <w:tc>
                <w:tcPr>
                  <w:tcW w:w="2981" w:type="dxa"/>
                  <w:noWrap/>
                  <w:vAlign w:val="top"/>
                </w:tcPr>
                <w:p w14:paraId="4E9268F0" w14:textId="77777777"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p>
              </w:tc>
              <w:tc>
                <w:tcPr>
                  <w:tcW w:w="2981" w:type="dxa"/>
                  <w:noWrap/>
                  <w:vAlign w:val="top"/>
                </w:tcPr>
                <w:p w14:paraId="1CBED9DF" w14:textId="77777777"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p>
              </w:tc>
            </w:tr>
            <w:tr w:rsidR="00B431AC" w:rsidRPr="007B7C9E" w14:paraId="4CB89854" w14:textId="77777777" w:rsidTr="004708FC">
              <w:trPr>
                <w:trHeight w:val="224"/>
              </w:trPr>
              <w:tc>
                <w:tcPr>
                  <w:tcW w:w="1638" w:type="dxa"/>
                  <w:shd w:val="clear" w:color="auto" w:fill="00B9BD"/>
                  <w:noWrap/>
                  <w:vAlign w:val="top"/>
                  <w:hideMark/>
                </w:tcPr>
                <w:p w14:paraId="625CECC3"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Listing </w:t>
                  </w:r>
                </w:p>
              </w:tc>
              <w:tc>
                <w:tcPr>
                  <w:tcW w:w="1916" w:type="dxa"/>
                  <w:shd w:val="clear" w:color="auto" w:fill="00B9BD"/>
                  <w:noWrap/>
                  <w:vAlign w:val="top"/>
                  <w:hideMark/>
                </w:tcPr>
                <w:p w14:paraId="21F3E9CE"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 xml:space="preserve">Preliminary review </w:t>
                  </w:r>
                </w:p>
              </w:tc>
              <w:tc>
                <w:tcPr>
                  <w:tcW w:w="2981" w:type="dxa"/>
                  <w:noWrap/>
                  <w:vAlign w:val="top"/>
                  <w:hideMark/>
                </w:tcPr>
                <w:p w14:paraId="255D4C12" w14:textId="042FBC7F"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r w:rsidRPr="00E4714F">
                    <w:rPr>
                      <w:rFonts w:asciiTheme="minorHAnsi" w:hAnsiTheme="minorHAnsi"/>
                      <w:i/>
                      <w:iCs/>
                      <w:sz w:val="18"/>
                      <w:szCs w:val="18"/>
                    </w:rPr>
                    <w:t>Gold Standard</w:t>
                  </w:r>
                </w:p>
              </w:tc>
              <w:tc>
                <w:tcPr>
                  <w:tcW w:w="2981" w:type="dxa"/>
                  <w:noWrap/>
                  <w:vAlign w:val="top"/>
                  <w:hideMark/>
                </w:tcPr>
                <w:p w14:paraId="24BB9E67" w14:textId="7629E9E9"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r w:rsidRPr="00E4714F">
                    <w:rPr>
                      <w:rFonts w:asciiTheme="minorHAnsi" w:hAnsiTheme="minorHAnsi"/>
                      <w:i/>
                      <w:iCs/>
                      <w:sz w:val="18"/>
                      <w:szCs w:val="18"/>
                    </w:rPr>
                    <w:t>Gold Standard</w:t>
                  </w:r>
                </w:p>
              </w:tc>
            </w:tr>
            <w:tr w:rsidR="00B431AC" w:rsidRPr="007B7C9E" w14:paraId="1D6F395A" w14:textId="77777777" w:rsidTr="004708FC">
              <w:trPr>
                <w:trHeight w:val="224"/>
              </w:trPr>
              <w:tc>
                <w:tcPr>
                  <w:tcW w:w="1638" w:type="dxa"/>
                  <w:vMerge w:val="restart"/>
                  <w:shd w:val="clear" w:color="auto" w:fill="00B9BD"/>
                  <w:vAlign w:val="top"/>
                  <w:hideMark/>
                </w:tcPr>
                <w:p w14:paraId="60B8B038" w14:textId="77777777" w:rsidR="00B431AC" w:rsidRPr="00006C18"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Certified Design </w:t>
                  </w:r>
                </w:p>
                <w:p w14:paraId="284D4F27"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 </w:t>
                  </w:r>
                  <w:r w:rsidRPr="00006C18">
                    <w:rPr>
                      <w:rFonts w:asciiTheme="minorHAnsi" w:eastAsia="Times New Roman" w:hAnsiTheme="minorHAnsi" w:cs="Calibri"/>
                      <w:color w:val="FFFFFF" w:themeColor="background1"/>
                      <w:sz w:val="18"/>
                      <w:szCs w:val="18"/>
                      <w14:cntxtAlts w14:val="0"/>
                    </w:rPr>
                    <w:t>Registration</w:t>
                  </w:r>
                </w:p>
              </w:tc>
              <w:tc>
                <w:tcPr>
                  <w:tcW w:w="1916" w:type="dxa"/>
                  <w:shd w:val="clear" w:color="auto" w:fill="00B9BD"/>
                  <w:noWrap/>
                  <w:vAlign w:val="top"/>
                  <w:hideMark/>
                </w:tcPr>
                <w:p w14:paraId="38E259D8"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 xml:space="preserve">Validation </w:t>
                  </w:r>
                </w:p>
              </w:tc>
              <w:tc>
                <w:tcPr>
                  <w:tcW w:w="2981" w:type="dxa"/>
                  <w:noWrap/>
                  <w:vAlign w:val="top"/>
                  <w:hideMark/>
                </w:tcPr>
                <w:p w14:paraId="5E9D82AB" w14:textId="77777777"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r w:rsidRPr="007B7C9E">
                    <w:rPr>
                      <w:rFonts w:asciiTheme="minorHAnsi" w:eastAsia="Times New Roman" w:hAnsiTheme="minorHAnsi" w:cs="Calibri"/>
                      <w:sz w:val="18"/>
                      <w:szCs w:val="18"/>
                      <w14:cntxtAlts w14:val="0"/>
                    </w:rPr>
                    <w:t>VVB</w:t>
                  </w:r>
                </w:p>
              </w:tc>
              <w:tc>
                <w:tcPr>
                  <w:tcW w:w="2981" w:type="dxa"/>
                  <w:noWrap/>
                  <w:vAlign w:val="top"/>
                  <w:hideMark/>
                </w:tcPr>
                <w:p w14:paraId="3EBE166D" w14:textId="77777777"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r w:rsidRPr="007B7C9E">
                    <w:rPr>
                      <w:rFonts w:asciiTheme="minorHAnsi" w:eastAsia="Times New Roman" w:hAnsiTheme="minorHAnsi" w:cs="Calibri"/>
                      <w:sz w:val="18"/>
                      <w:szCs w:val="18"/>
                      <w14:cntxtAlts w14:val="0"/>
                    </w:rPr>
                    <w:t>VVB</w:t>
                  </w:r>
                </w:p>
              </w:tc>
            </w:tr>
            <w:tr w:rsidR="00B431AC" w:rsidRPr="007B7C9E" w14:paraId="2DACD0BE" w14:textId="77777777" w:rsidTr="004708FC">
              <w:trPr>
                <w:trHeight w:val="224"/>
              </w:trPr>
              <w:tc>
                <w:tcPr>
                  <w:tcW w:w="1638" w:type="dxa"/>
                  <w:vMerge/>
                  <w:shd w:val="clear" w:color="auto" w:fill="00B9BD"/>
                  <w:vAlign w:val="top"/>
                  <w:hideMark/>
                </w:tcPr>
                <w:p w14:paraId="4EF7FECC"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p>
              </w:tc>
              <w:tc>
                <w:tcPr>
                  <w:tcW w:w="1916" w:type="dxa"/>
                  <w:shd w:val="clear" w:color="auto" w:fill="00B9BD"/>
                  <w:noWrap/>
                  <w:vAlign w:val="top"/>
                  <w:hideMark/>
                </w:tcPr>
                <w:p w14:paraId="1AF6AE6E"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 xml:space="preserve">Design review </w:t>
                  </w:r>
                </w:p>
              </w:tc>
              <w:tc>
                <w:tcPr>
                  <w:tcW w:w="2981" w:type="dxa"/>
                  <w:noWrap/>
                  <w:vAlign w:val="top"/>
                  <w:hideMark/>
                </w:tcPr>
                <w:p w14:paraId="048E6F08" w14:textId="28130003"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r w:rsidRPr="00E4714F">
                    <w:rPr>
                      <w:rFonts w:asciiTheme="minorHAnsi" w:hAnsiTheme="minorHAnsi"/>
                      <w:i/>
                      <w:iCs/>
                      <w:sz w:val="18"/>
                      <w:szCs w:val="18"/>
                    </w:rPr>
                    <w:t>Gold Standard</w:t>
                  </w:r>
                </w:p>
              </w:tc>
              <w:tc>
                <w:tcPr>
                  <w:tcW w:w="2981" w:type="dxa"/>
                  <w:noWrap/>
                  <w:vAlign w:val="top"/>
                  <w:hideMark/>
                </w:tcPr>
                <w:p w14:paraId="0C4AD3D2" w14:textId="61BD2BBB"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r w:rsidRPr="00E4714F">
                    <w:rPr>
                      <w:rFonts w:asciiTheme="minorHAnsi" w:hAnsiTheme="minorHAnsi"/>
                      <w:i/>
                      <w:iCs/>
                      <w:sz w:val="18"/>
                      <w:szCs w:val="18"/>
                    </w:rPr>
                    <w:t>Gold Standard</w:t>
                  </w:r>
                </w:p>
              </w:tc>
            </w:tr>
            <w:tr w:rsidR="00B431AC" w:rsidRPr="007B7C9E" w14:paraId="41969937" w14:textId="77777777" w:rsidTr="004708FC">
              <w:trPr>
                <w:trHeight w:val="224"/>
              </w:trPr>
              <w:tc>
                <w:tcPr>
                  <w:tcW w:w="1638" w:type="dxa"/>
                  <w:vMerge w:val="restart"/>
                  <w:shd w:val="clear" w:color="auto" w:fill="00B9BD"/>
                  <w:vAlign w:val="top"/>
                  <w:hideMark/>
                </w:tcPr>
                <w:p w14:paraId="59D0DE5E"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Certified project = Issuance</w:t>
                  </w:r>
                </w:p>
              </w:tc>
              <w:tc>
                <w:tcPr>
                  <w:tcW w:w="1916" w:type="dxa"/>
                  <w:shd w:val="clear" w:color="auto" w:fill="00B9BD"/>
                  <w:noWrap/>
                  <w:vAlign w:val="top"/>
                  <w:hideMark/>
                </w:tcPr>
                <w:p w14:paraId="3CEF91B8"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Verification</w:t>
                  </w:r>
                </w:p>
              </w:tc>
              <w:tc>
                <w:tcPr>
                  <w:tcW w:w="2981" w:type="dxa"/>
                  <w:noWrap/>
                  <w:vAlign w:val="top"/>
                  <w:hideMark/>
                </w:tcPr>
                <w:p w14:paraId="4DB603F4" w14:textId="77777777"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r w:rsidRPr="007B7C9E">
                    <w:rPr>
                      <w:rFonts w:asciiTheme="minorHAnsi" w:eastAsia="Verdana" w:hAnsiTheme="minorHAnsi" w:cs="Calibri"/>
                      <w:sz w:val="18"/>
                      <w:szCs w:val="18"/>
                      <w14:cntxtAlts w14:val="0"/>
                    </w:rPr>
                    <w:t>VVB</w:t>
                  </w:r>
                </w:p>
              </w:tc>
              <w:tc>
                <w:tcPr>
                  <w:tcW w:w="2981" w:type="dxa"/>
                  <w:noWrap/>
                  <w:vAlign w:val="top"/>
                  <w:hideMark/>
                </w:tcPr>
                <w:p w14:paraId="7391F5FB" w14:textId="77777777"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r w:rsidRPr="007B7C9E">
                    <w:rPr>
                      <w:rFonts w:asciiTheme="minorHAnsi" w:eastAsia="Verdana" w:hAnsiTheme="minorHAnsi" w:cs="Calibri"/>
                      <w:sz w:val="18"/>
                      <w:szCs w:val="18"/>
                      <w14:cntxtAlts w14:val="0"/>
                    </w:rPr>
                    <w:t>VVB</w:t>
                  </w:r>
                </w:p>
              </w:tc>
            </w:tr>
            <w:tr w:rsidR="00B431AC" w:rsidRPr="007B7C9E" w14:paraId="05DCAB13" w14:textId="77777777" w:rsidTr="004708FC">
              <w:trPr>
                <w:trHeight w:val="224"/>
              </w:trPr>
              <w:tc>
                <w:tcPr>
                  <w:tcW w:w="1638" w:type="dxa"/>
                  <w:vMerge/>
                  <w:shd w:val="clear" w:color="auto" w:fill="00B9BD"/>
                  <w:vAlign w:val="top"/>
                  <w:hideMark/>
                </w:tcPr>
                <w:p w14:paraId="4980B6B6"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p>
              </w:tc>
              <w:tc>
                <w:tcPr>
                  <w:tcW w:w="1916" w:type="dxa"/>
                  <w:shd w:val="clear" w:color="auto" w:fill="00B9BD"/>
                  <w:noWrap/>
                  <w:vAlign w:val="top"/>
                  <w:hideMark/>
                </w:tcPr>
                <w:p w14:paraId="69EE34E3" w14:textId="77777777"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Performance review</w:t>
                  </w:r>
                </w:p>
              </w:tc>
              <w:tc>
                <w:tcPr>
                  <w:tcW w:w="2981" w:type="dxa"/>
                  <w:noWrap/>
                  <w:vAlign w:val="top"/>
                  <w:hideMark/>
                </w:tcPr>
                <w:p w14:paraId="726FE152" w14:textId="0A488B38"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r w:rsidRPr="00E4714F">
                    <w:rPr>
                      <w:rFonts w:asciiTheme="minorHAnsi" w:hAnsiTheme="minorHAnsi"/>
                      <w:i/>
                      <w:iCs/>
                      <w:sz w:val="18"/>
                      <w:szCs w:val="18"/>
                    </w:rPr>
                    <w:t>Gold Standard</w:t>
                  </w:r>
                </w:p>
              </w:tc>
              <w:tc>
                <w:tcPr>
                  <w:tcW w:w="2981" w:type="dxa"/>
                  <w:noWrap/>
                  <w:vAlign w:val="top"/>
                  <w:hideMark/>
                </w:tcPr>
                <w:p w14:paraId="0618F0DB" w14:textId="6AB3FDDF" w:rsidR="00B431AC" w:rsidRPr="007B7C9E" w:rsidRDefault="00B431AC" w:rsidP="004708FC">
                  <w:pPr>
                    <w:spacing w:line="240" w:lineRule="auto"/>
                    <w:contextualSpacing w:val="0"/>
                    <w:rPr>
                      <w:rFonts w:asciiTheme="minorHAnsi" w:eastAsia="Times New Roman" w:hAnsiTheme="minorHAnsi" w:cs="Calibri"/>
                      <w:sz w:val="18"/>
                      <w:szCs w:val="18"/>
                      <w14:cntxtAlts w14:val="0"/>
                    </w:rPr>
                  </w:pPr>
                  <w:r w:rsidRPr="00E4714F">
                    <w:rPr>
                      <w:rFonts w:asciiTheme="minorHAnsi" w:hAnsiTheme="minorHAnsi"/>
                      <w:i/>
                      <w:iCs/>
                      <w:sz w:val="18"/>
                      <w:szCs w:val="18"/>
                    </w:rPr>
                    <w:t>Gold Standard</w:t>
                  </w:r>
                </w:p>
              </w:tc>
            </w:tr>
            <w:tr w:rsidR="00B431AC" w:rsidRPr="007B7C9E" w14:paraId="7DCF014F" w14:textId="77777777" w:rsidTr="004708FC">
              <w:trPr>
                <w:trHeight w:val="224"/>
              </w:trPr>
              <w:tc>
                <w:tcPr>
                  <w:tcW w:w="3554" w:type="dxa"/>
                  <w:gridSpan w:val="2"/>
                  <w:shd w:val="clear" w:color="auto" w:fill="00B9BD"/>
                  <w:vAlign w:val="top"/>
                </w:tcPr>
                <w:p w14:paraId="2A12C462" w14:textId="556027A7" w:rsidR="00B431AC" w:rsidRDefault="00B431AC" w:rsidP="004708FC">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Times New Roman" w:hAnsiTheme="minorHAnsi" w:cs="Calibri"/>
                      <w:color w:val="FFFFFF" w:themeColor="background1"/>
                      <w:sz w:val="18"/>
                      <w:szCs w:val="18"/>
                      <w14:cntxtAlts w14:val="0"/>
                    </w:rPr>
                    <w:t xml:space="preserve">CPA/VPA inclusion  </w:t>
                  </w:r>
                </w:p>
              </w:tc>
              <w:tc>
                <w:tcPr>
                  <w:tcW w:w="2981" w:type="dxa"/>
                  <w:noWrap/>
                  <w:vAlign w:val="top"/>
                </w:tcPr>
                <w:p w14:paraId="2D04B580" w14:textId="77777777" w:rsidR="00B431AC" w:rsidRDefault="00B431AC" w:rsidP="004708FC">
                  <w:pPr>
                    <w:spacing w:line="240" w:lineRule="auto"/>
                    <w:contextualSpacing w:val="0"/>
                    <w:rPr>
                      <w:rFonts w:asciiTheme="minorHAnsi" w:eastAsia="Verdana" w:hAnsiTheme="minorHAnsi" w:cs="Calibri"/>
                      <w:sz w:val="18"/>
                      <w:szCs w:val="18"/>
                      <w14:cntxtAlts w14:val="0"/>
                    </w:rPr>
                  </w:pPr>
                </w:p>
              </w:tc>
              <w:tc>
                <w:tcPr>
                  <w:tcW w:w="2981" w:type="dxa"/>
                  <w:noWrap/>
                  <w:vAlign w:val="top"/>
                </w:tcPr>
                <w:p w14:paraId="1190DF30" w14:textId="77777777" w:rsidR="00B431AC" w:rsidRPr="007B7C9E" w:rsidRDefault="00B431AC" w:rsidP="004708FC">
                  <w:pPr>
                    <w:spacing w:line="240" w:lineRule="auto"/>
                    <w:contextualSpacing w:val="0"/>
                    <w:rPr>
                      <w:rFonts w:asciiTheme="minorHAnsi" w:eastAsia="Verdana" w:hAnsiTheme="minorHAnsi" w:cs="Calibri"/>
                      <w:sz w:val="18"/>
                      <w:szCs w:val="18"/>
                      <w14:cntxtAlts w14:val="0"/>
                    </w:rPr>
                  </w:pPr>
                </w:p>
              </w:tc>
            </w:tr>
            <w:tr w:rsidR="00B431AC" w:rsidRPr="007B7C9E" w14:paraId="35481D2B" w14:textId="77777777" w:rsidTr="004708FC">
              <w:trPr>
                <w:trHeight w:val="224"/>
              </w:trPr>
              <w:tc>
                <w:tcPr>
                  <w:tcW w:w="1638" w:type="dxa"/>
                  <w:vMerge w:val="restart"/>
                  <w:shd w:val="clear" w:color="auto" w:fill="00B9BD"/>
                  <w:vAlign w:val="top"/>
                </w:tcPr>
                <w:p w14:paraId="4699730F" w14:textId="54AB2BCC" w:rsidR="00B431AC" w:rsidRPr="007B7C9E"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r>
                    <w:rPr>
                      <w:rFonts w:asciiTheme="minorHAnsi" w:eastAsia="Times New Roman" w:hAnsiTheme="minorHAnsi" w:cs="Calibri"/>
                      <w:color w:val="FFFFFF" w:themeColor="background1"/>
                      <w:sz w:val="18"/>
                      <w:szCs w:val="18"/>
                      <w14:cntxtAlts w14:val="0"/>
                    </w:rPr>
                    <w:t xml:space="preserve">CPA/VPA inclusion </w:t>
                  </w:r>
                </w:p>
              </w:tc>
              <w:tc>
                <w:tcPr>
                  <w:tcW w:w="1916" w:type="dxa"/>
                  <w:shd w:val="clear" w:color="auto" w:fill="00B9BD"/>
                  <w:noWrap/>
                  <w:vAlign w:val="top"/>
                </w:tcPr>
                <w:p w14:paraId="07DFE769" w14:textId="6F3B3C45" w:rsidR="00B431AC" w:rsidRPr="007B7C9E" w:rsidRDefault="00B431AC" w:rsidP="004708FC">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Verdana" w:hAnsiTheme="minorHAnsi" w:cs="Calibri"/>
                      <w:color w:val="FFFFFF" w:themeColor="background1"/>
                      <w:sz w:val="18"/>
                      <w:szCs w:val="18"/>
                      <w14:cntxtAlts w14:val="0"/>
                    </w:rPr>
                    <w:t xml:space="preserve">Compliance check </w:t>
                  </w:r>
                </w:p>
              </w:tc>
              <w:tc>
                <w:tcPr>
                  <w:tcW w:w="2981" w:type="dxa"/>
                  <w:noWrap/>
                  <w:vAlign w:val="top"/>
                </w:tcPr>
                <w:p w14:paraId="33BD5C45" w14:textId="470DF4BE" w:rsidR="00B431AC" w:rsidRPr="007B7C9E" w:rsidRDefault="00B431AC" w:rsidP="004708FC">
                  <w:pPr>
                    <w:spacing w:line="240" w:lineRule="auto"/>
                    <w:contextualSpacing w:val="0"/>
                    <w:rPr>
                      <w:rFonts w:asciiTheme="minorHAnsi" w:eastAsia="Verdana" w:hAnsiTheme="minorHAnsi" w:cs="Calibri"/>
                      <w:sz w:val="18"/>
                      <w:szCs w:val="18"/>
                      <w14:cntxtAlts w14:val="0"/>
                    </w:rPr>
                  </w:pPr>
                  <w:r>
                    <w:rPr>
                      <w:rFonts w:asciiTheme="minorHAnsi" w:eastAsia="Verdana" w:hAnsiTheme="minorHAnsi" w:cs="Calibri"/>
                      <w:sz w:val="18"/>
                      <w:szCs w:val="18"/>
                      <w14:cntxtAlts w14:val="0"/>
                    </w:rPr>
                    <w:t xml:space="preserve">VVB </w:t>
                  </w:r>
                </w:p>
              </w:tc>
              <w:tc>
                <w:tcPr>
                  <w:tcW w:w="2981" w:type="dxa"/>
                  <w:noWrap/>
                  <w:vAlign w:val="top"/>
                </w:tcPr>
                <w:p w14:paraId="7316304E" w14:textId="4E41D49F" w:rsidR="00B431AC" w:rsidRPr="007B7C9E" w:rsidRDefault="00B431AC" w:rsidP="004708FC">
                  <w:pPr>
                    <w:spacing w:line="240" w:lineRule="auto"/>
                    <w:contextualSpacing w:val="0"/>
                    <w:rPr>
                      <w:rFonts w:asciiTheme="minorHAnsi" w:eastAsia="Verdana" w:hAnsiTheme="minorHAnsi" w:cs="Calibri"/>
                      <w:sz w:val="18"/>
                      <w:szCs w:val="18"/>
                      <w14:cntxtAlts w14:val="0"/>
                    </w:rPr>
                  </w:pPr>
                  <w:r w:rsidRPr="007B7C9E">
                    <w:rPr>
                      <w:rFonts w:asciiTheme="minorHAnsi" w:eastAsia="Times New Roman" w:hAnsiTheme="minorHAnsi" w:cs="Calibri"/>
                      <w:sz w:val="18"/>
                      <w:szCs w:val="18"/>
                      <w14:cntxtAlts w14:val="0"/>
                    </w:rPr>
                    <w:t>VVB</w:t>
                  </w:r>
                </w:p>
              </w:tc>
            </w:tr>
            <w:tr w:rsidR="00B431AC" w:rsidRPr="007B7C9E" w14:paraId="6153EFB7" w14:textId="77777777" w:rsidTr="004708FC">
              <w:trPr>
                <w:trHeight w:val="224"/>
              </w:trPr>
              <w:tc>
                <w:tcPr>
                  <w:tcW w:w="1638" w:type="dxa"/>
                  <w:vMerge/>
                  <w:shd w:val="clear" w:color="auto" w:fill="00B9BD"/>
                  <w:vAlign w:val="top"/>
                </w:tcPr>
                <w:p w14:paraId="291DF3A8" w14:textId="77777777" w:rsidR="00B431AC"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p>
              </w:tc>
              <w:tc>
                <w:tcPr>
                  <w:tcW w:w="1916" w:type="dxa"/>
                  <w:shd w:val="clear" w:color="auto" w:fill="00B9BD"/>
                  <w:noWrap/>
                  <w:vAlign w:val="top"/>
                </w:tcPr>
                <w:p w14:paraId="7D19421A" w14:textId="70F85110" w:rsidR="00B431AC" w:rsidRDefault="00B431AC" w:rsidP="004708FC">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Verdana" w:hAnsiTheme="minorHAnsi" w:cs="Calibri"/>
                      <w:color w:val="FFFFFF" w:themeColor="background1"/>
                      <w:sz w:val="18"/>
                      <w:szCs w:val="18"/>
                      <w14:cntxtAlts w14:val="0"/>
                    </w:rPr>
                    <w:t xml:space="preserve">Design review </w:t>
                  </w:r>
                </w:p>
              </w:tc>
              <w:tc>
                <w:tcPr>
                  <w:tcW w:w="2981" w:type="dxa"/>
                  <w:noWrap/>
                  <w:vAlign w:val="top"/>
                </w:tcPr>
                <w:p w14:paraId="4D09E9FD" w14:textId="48AFAD84" w:rsidR="00B431AC" w:rsidRDefault="00B431AC" w:rsidP="004708FC">
                  <w:pPr>
                    <w:spacing w:line="240" w:lineRule="auto"/>
                    <w:contextualSpacing w:val="0"/>
                    <w:rPr>
                      <w:rFonts w:asciiTheme="minorHAnsi" w:eastAsia="Verdana" w:hAnsiTheme="minorHAnsi" w:cs="Calibri"/>
                      <w:sz w:val="18"/>
                      <w:szCs w:val="18"/>
                      <w14:cntxtAlts w14:val="0"/>
                    </w:rPr>
                  </w:pPr>
                  <w:r w:rsidRPr="00E4714F">
                    <w:rPr>
                      <w:rFonts w:asciiTheme="minorHAnsi" w:hAnsiTheme="minorHAnsi"/>
                      <w:i/>
                      <w:iCs/>
                      <w:sz w:val="18"/>
                      <w:szCs w:val="18"/>
                    </w:rPr>
                    <w:t>Gold Standard</w:t>
                  </w:r>
                </w:p>
              </w:tc>
              <w:tc>
                <w:tcPr>
                  <w:tcW w:w="2981" w:type="dxa"/>
                  <w:noWrap/>
                  <w:vAlign w:val="top"/>
                </w:tcPr>
                <w:p w14:paraId="2984A8FE" w14:textId="284B301F" w:rsidR="00B431AC" w:rsidRPr="007B7C9E" w:rsidRDefault="00B431AC" w:rsidP="004708FC">
                  <w:pPr>
                    <w:spacing w:line="240" w:lineRule="auto"/>
                    <w:contextualSpacing w:val="0"/>
                    <w:rPr>
                      <w:rFonts w:asciiTheme="minorHAnsi" w:eastAsia="Verdana" w:hAnsiTheme="minorHAnsi" w:cs="Calibri"/>
                      <w:sz w:val="18"/>
                      <w:szCs w:val="18"/>
                      <w14:cntxtAlts w14:val="0"/>
                    </w:rPr>
                  </w:pPr>
                  <w:r w:rsidRPr="00E4714F">
                    <w:rPr>
                      <w:rFonts w:asciiTheme="minorHAnsi" w:hAnsiTheme="minorHAnsi"/>
                      <w:i/>
                      <w:iCs/>
                      <w:sz w:val="18"/>
                      <w:szCs w:val="18"/>
                    </w:rPr>
                    <w:t>Gold Standard</w:t>
                  </w:r>
                </w:p>
              </w:tc>
            </w:tr>
            <w:tr w:rsidR="00B431AC" w:rsidRPr="007B7C9E" w14:paraId="1F6D25EB" w14:textId="77777777" w:rsidTr="004708FC">
              <w:trPr>
                <w:trHeight w:val="224"/>
              </w:trPr>
              <w:tc>
                <w:tcPr>
                  <w:tcW w:w="1638" w:type="dxa"/>
                  <w:vMerge/>
                  <w:shd w:val="clear" w:color="auto" w:fill="00B9BD"/>
                  <w:vAlign w:val="top"/>
                </w:tcPr>
                <w:p w14:paraId="06348126" w14:textId="77777777" w:rsidR="00B431AC"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p>
              </w:tc>
              <w:tc>
                <w:tcPr>
                  <w:tcW w:w="1916" w:type="dxa"/>
                  <w:shd w:val="clear" w:color="auto" w:fill="00B9BD"/>
                  <w:noWrap/>
                  <w:vAlign w:val="top"/>
                </w:tcPr>
                <w:p w14:paraId="274B3698" w14:textId="14370C14" w:rsidR="00B431AC" w:rsidRDefault="00B431AC" w:rsidP="004708FC">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Verdana" w:hAnsiTheme="minorHAnsi" w:cs="Calibri"/>
                      <w:color w:val="FFFFFF" w:themeColor="background1"/>
                      <w:sz w:val="18"/>
                      <w:szCs w:val="18"/>
                      <w14:cntxtAlts w14:val="0"/>
                    </w:rPr>
                    <w:t xml:space="preserve">Verification </w:t>
                  </w:r>
                </w:p>
              </w:tc>
              <w:tc>
                <w:tcPr>
                  <w:tcW w:w="2981" w:type="dxa"/>
                  <w:noWrap/>
                  <w:vAlign w:val="top"/>
                </w:tcPr>
                <w:p w14:paraId="0B7A2A02" w14:textId="19A58AC7" w:rsidR="00B431AC" w:rsidRDefault="00B431AC" w:rsidP="004708FC">
                  <w:pPr>
                    <w:spacing w:line="240" w:lineRule="auto"/>
                    <w:contextualSpacing w:val="0"/>
                    <w:rPr>
                      <w:rFonts w:asciiTheme="minorHAnsi" w:eastAsia="Verdana" w:hAnsiTheme="minorHAnsi" w:cs="Calibri"/>
                      <w:sz w:val="18"/>
                      <w:szCs w:val="18"/>
                      <w14:cntxtAlts w14:val="0"/>
                    </w:rPr>
                  </w:pPr>
                  <w:r>
                    <w:rPr>
                      <w:rFonts w:asciiTheme="minorHAnsi" w:eastAsia="Verdana" w:hAnsiTheme="minorHAnsi" w:cs="Calibri"/>
                      <w:sz w:val="18"/>
                      <w:szCs w:val="18"/>
                      <w14:cntxtAlts w14:val="0"/>
                    </w:rPr>
                    <w:t>VVB</w:t>
                  </w:r>
                </w:p>
              </w:tc>
              <w:tc>
                <w:tcPr>
                  <w:tcW w:w="2981" w:type="dxa"/>
                  <w:noWrap/>
                  <w:vAlign w:val="top"/>
                </w:tcPr>
                <w:p w14:paraId="6544E75F" w14:textId="22B99734" w:rsidR="00B431AC" w:rsidRPr="007B7C9E" w:rsidRDefault="00B431AC" w:rsidP="004708FC">
                  <w:pPr>
                    <w:spacing w:line="240" w:lineRule="auto"/>
                    <w:contextualSpacing w:val="0"/>
                    <w:rPr>
                      <w:rFonts w:asciiTheme="minorHAnsi" w:eastAsia="Verdana" w:hAnsiTheme="minorHAnsi" w:cs="Calibri"/>
                      <w:sz w:val="18"/>
                      <w:szCs w:val="18"/>
                      <w14:cntxtAlts w14:val="0"/>
                    </w:rPr>
                  </w:pPr>
                  <w:r w:rsidRPr="007B7C9E">
                    <w:rPr>
                      <w:rFonts w:asciiTheme="minorHAnsi" w:eastAsia="Verdana" w:hAnsiTheme="minorHAnsi" w:cs="Calibri"/>
                      <w:sz w:val="18"/>
                      <w:szCs w:val="18"/>
                      <w14:cntxtAlts w14:val="0"/>
                    </w:rPr>
                    <w:t>VVB</w:t>
                  </w:r>
                </w:p>
              </w:tc>
            </w:tr>
            <w:tr w:rsidR="00B431AC" w:rsidRPr="007B7C9E" w14:paraId="197DE36C" w14:textId="77777777" w:rsidTr="004708FC">
              <w:trPr>
                <w:trHeight w:val="224"/>
              </w:trPr>
              <w:tc>
                <w:tcPr>
                  <w:tcW w:w="1638" w:type="dxa"/>
                  <w:vMerge/>
                  <w:shd w:val="clear" w:color="auto" w:fill="00B9BD"/>
                  <w:vAlign w:val="top"/>
                </w:tcPr>
                <w:p w14:paraId="4711250D" w14:textId="77777777" w:rsidR="00B431AC" w:rsidRDefault="00B431AC" w:rsidP="004708FC">
                  <w:pPr>
                    <w:spacing w:line="240" w:lineRule="auto"/>
                    <w:contextualSpacing w:val="0"/>
                    <w:rPr>
                      <w:rFonts w:asciiTheme="minorHAnsi" w:eastAsia="Times New Roman" w:hAnsiTheme="minorHAnsi" w:cs="Calibri"/>
                      <w:color w:val="FFFFFF" w:themeColor="background1"/>
                      <w:sz w:val="18"/>
                      <w:szCs w:val="18"/>
                      <w14:cntxtAlts w14:val="0"/>
                    </w:rPr>
                  </w:pPr>
                </w:p>
              </w:tc>
              <w:tc>
                <w:tcPr>
                  <w:tcW w:w="1916" w:type="dxa"/>
                  <w:shd w:val="clear" w:color="auto" w:fill="00B9BD"/>
                  <w:noWrap/>
                  <w:vAlign w:val="top"/>
                </w:tcPr>
                <w:p w14:paraId="77C74520" w14:textId="394794DD" w:rsidR="00B431AC" w:rsidRDefault="00B431AC" w:rsidP="004708FC">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Verdana" w:hAnsiTheme="minorHAnsi" w:cs="Calibri"/>
                      <w:color w:val="FFFFFF" w:themeColor="background1"/>
                      <w:sz w:val="18"/>
                      <w:szCs w:val="18"/>
                      <w14:cntxtAlts w14:val="0"/>
                    </w:rPr>
                    <w:t>Performance review</w:t>
                  </w:r>
                </w:p>
              </w:tc>
              <w:tc>
                <w:tcPr>
                  <w:tcW w:w="2981" w:type="dxa"/>
                  <w:noWrap/>
                  <w:vAlign w:val="top"/>
                </w:tcPr>
                <w:p w14:paraId="32B3E1EC" w14:textId="7EB30AA2" w:rsidR="00B431AC" w:rsidRDefault="00B431AC" w:rsidP="004708FC">
                  <w:pPr>
                    <w:spacing w:line="240" w:lineRule="auto"/>
                    <w:contextualSpacing w:val="0"/>
                    <w:rPr>
                      <w:rFonts w:asciiTheme="minorHAnsi" w:eastAsia="Verdana" w:hAnsiTheme="minorHAnsi" w:cs="Calibri"/>
                      <w:sz w:val="18"/>
                      <w:szCs w:val="18"/>
                      <w14:cntxtAlts w14:val="0"/>
                    </w:rPr>
                  </w:pPr>
                  <w:r w:rsidRPr="00E4714F">
                    <w:rPr>
                      <w:rFonts w:asciiTheme="minorHAnsi" w:hAnsiTheme="minorHAnsi"/>
                      <w:i/>
                      <w:iCs/>
                      <w:sz w:val="18"/>
                      <w:szCs w:val="18"/>
                    </w:rPr>
                    <w:t>Gold Standard</w:t>
                  </w:r>
                </w:p>
              </w:tc>
              <w:tc>
                <w:tcPr>
                  <w:tcW w:w="2981" w:type="dxa"/>
                  <w:noWrap/>
                  <w:vAlign w:val="top"/>
                </w:tcPr>
                <w:p w14:paraId="1FF873C4" w14:textId="1BBFF660" w:rsidR="00B431AC" w:rsidRPr="007B7C9E" w:rsidRDefault="00B431AC" w:rsidP="004708FC">
                  <w:pPr>
                    <w:spacing w:line="240" w:lineRule="auto"/>
                    <w:contextualSpacing w:val="0"/>
                    <w:rPr>
                      <w:rFonts w:asciiTheme="minorHAnsi" w:eastAsia="Verdana" w:hAnsiTheme="minorHAnsi" w:cs="Calibri"/>
                      <w:sz w:val="18"/>
                      <w:szCs w:val="18"/>
                      <w14:cntxtAlts w14:val="0"/>
                    </w:rPr>
                  </w:pPr>
                  <w:r w:rsidRPr="00E4714F">
                    <w:rPr>
                      <w:rFonts w:asciiTheme="minorHAnsi" w:hAnsiTheme="minorHAnsi"/>
                      <w:i/>
                      <w:iCs/>
                      <w:sz w:val="18"/>
                      <w:szCs w:val="18"/>
                    </w:rPr>
                    <w:t>Gold Standard</w:t>
                  </w:r>
                </w:p>
              </w:tc>
            </w:tr>
          </w:tbl>
          <w:p w14:paraId="1AC53ADB" w14:textId="77777777" w:rsidR="009B41A8" w:rsidRDefault="009B41A8" w:rsidP="00313282">
            <w:pPr>
              <w:widowControl w:val="0"/>
              <w:spacing w:line="276" w:lineRule="auto"/>
              <w:rPr>
                <w:rFonts w:eastAsia="Verdana"/>
                <w:i/>
                <w:iCs/>
                <w:sz w:val="18"/>
                <w:szCs w:val="18"/>
              </w:rPr>
            </w:pPr>
          </w:p>
          <w:p w14:paraId="163FC762" w14:textId="109DF20E" w:rsidR="000B462F" w:rsidRPr="004708FC" w:rsidRDefault="000B462F" w:rsidP="00313282">
            <w:pPr>
              <w:widowControl w:val="0"/>
              <w:spacing w:line="276" w:lineRule="auto"/>
              <w:rPr>
                <w:rFonts w:eastAsia="Verdana"/>
                <w:i/>
                <w:iCs/>
                <w:sz w:val="18"/>
                <w:szCs w:val="18"/>
              </w:rPr>
            </w:pPr>
            <w:r w:rsidRPr="00E50F7B">
              <w:rPr>
                <w:rFonts w:eastAsia="Verdana"/>
                <w:i/>
                <w:iCs/>
                <w:sz w:val="18"/>
                <w:szCs w:val="18"/>
              </w:rPr>
              <w:t>For option 1, a validation</w:t>
            </w:r>
            <w:r w:rsidR="007944C5">
              <w:rPr>
                <w:rFonts w:eastAsia="Verdana"/>
                <w:i/>
                <w:iCs/>
                <w:sz w:val="18"/>
                <w:szCs w:val="18"/>
              </w:rPr>
              <w:t>/inclusion</w:t>
            </w:r>
            <w:r w:rsidRPr="00E50F7B">
              <w:rPr>
                <w:rFonts w:eastAsia="Verdana"/>
                <w:i/>
                <w:iCs/>
                <w:sz w:val="18"/>
                <w:szCs w:val="18"/>
              </w:rPr>
              <w:t xml:space="preserve"> site visit by VVB is not required </w:t>
            </w:r>
            <w:r w:rsidR="00C51EB6">
              <w:rPr>
                <w:rFonts w:eastAsia="Verdana"/>
                <w:i/>
                <w:iCs/>
                <w:sz w:val="18"/>
                <w:szCs w:val="18"/>
              </w:rPr>
              <w:t xml:space="preserve">for CPAs proposed for inclusion </w:t>
            </w:r>
            <w:r w:rsidRPr="00E50F7B">
              <w:rPr>
                <w:rFonts w:eastAsia="Verdana"/>
                <w:i/>
                <w:iCs/>
                <w:sz w:val="18"/>
                <w:szCs w:val="18"/>
              </w:rPr>
              <w:t xml:space="preserve">as long as the VVB conducted a site visit as part of validation/verification in last three years (from time of first submission for preliminary review) and new/updated information can be audited based on desk review and/or using remote audit approaches. </w:t>
            </w:r>
          </w:p>
          <w:p w14:paraId="7B8463A8" w14:textId="77777777" w:rsidR="000B462F" w:rsidRDefault="000B462F" w:rsidP="00313282">
            <w:pPr>
              <w:widowControl w:val="0"/>
              <w:spacing w:line="276" w:lineRule="auto"/>
              <w:rPr>
                <w:rFonts w:eastAsia="Verdana"/>
                <w:sz w:val="20"/>
                <w:szCs w:val="20"/>
              </w:rPr>
            </w:pPr>
          </w:p>
          <w:p w14:paraId="4DEA733E" w14:textId="1186F673" w:rsidR="005915E4" w:rsidRPr="00AC127D" w:rsidRDefault="005915E4" w:rsidP="005915E4">
            <w:pPr>
              <w:spacing w:line="276" w:lineRule="auto"/>
              <w:rPr>
                <w:rFonts w:eastAsiaTheme="majorEastAsia" w:cs="Times New Roman (Headings CS)"/>
                <w:bCs/>
                <w:i/>
                <w:iCs/>
                <w:color w:val="FFFFFF" w:themeColor="background1"/>
                <w:sz w:val="18"/>
                <w:szCs w:val="18"/>
                <w:shd w:val="clear" w:color="auto" w:fill="00B9BD"/>
                <w14:ligatures w14:val="standardContextual"/>
                <w14:numForm w14:val="oldStyle"/>
              </w:rPr>
            </w:pPr>
            <w:r w:rsidRPr="4BFE3393">
              <w:rPr>
                <w:rFonts w:asciiTheme="minorHAnsi" w:eastAsia="Verdana" w:hAnsiTheme="minorHAnsi"/>
                <w:i/>
                <w:iCs/>
                <w:sz w:val="18"/>
                <w:szCs w:val="18"/>
              </w:rPr>
              <w:t xml:space="preserve">CMEs </w:t>
            </w:r>
            <w:r>
              <w:rPr>
                <w:rFonts w:asciiTheme="minorHAnsi" w:eastAsia="Verdana" w:hAnsiTheme="minorHAnsi"/>
                <w:i/>
                <w:iCs/>
                <w:sz w:val="18"/>
                <w:szCs w:val="18"/>
              </w:rPr>
              <w:t>may</w:t>
            </w:r>
            <w:r w:rsidRPr="4BFE3393">
              <w:rPr>
                <w:rFonts w:asciiTheme="minorHAnsi" w:eastAsia="Verdana" w:hAnsiTheme="minorHAnsi"/>
                <w:i/>
                <w:iCs/>
                <w:sz w:val="18"/>
                <w:szCs w:val="18"/>
              </w:rPr>
              <w:t xml:space="preserve"> </w:t>
            </w:r>
            <w:r>
              <w:rPr>
                <w:rFonts w:asciiTheme="minorHAnsi" w:eastAsia="Verdana" w:hAnsiTheme="minorHAnsi"/>
                <w:i/>
                <w:iCs/>
                <w:sz w:val="18"/>
                <w:szCs w:val="18"/>
              </w:rPr>
              <w:t xml:space="preserve">also directly </w:t>
            </w:r>
            <w:r w:rsidRPr="4BFE3393">
              <w:rPr>
                <w:rFonts w:asciiTheme="minorHAnsi" w:eastAsia="Verdana" w:hAnsiTheme="minorHAnsi"/>
                <w:i/>
                <w:iCs/>
                <w:sz w:val="18"/>
                <w:szCs w:val="18"/>
              </w:rPr>
              <w:t xml:space="preserve">include </w:t>
            </w:r>
            <w:r w:rsidRPr="00C66A47">
              <w:rPr>
                <w:rFonts w:asciiTheme="minorHAnsi" w:eastAsia="Verdana" w:hAnsiTheme="minorHAnsi"/>
                <w:i/>
                <w:iCs/>
                <w:sz w:val="18"/>
                <w:szCs w:val="18"/>
              </w:rPr>
              <w:t>VPAs/CPAs</w:t>
            </w:r>
            <w:r>
              <w:rPr>
                <w:rFonts w:asciiTheme="minorHAnsi" w:eastAsia="Verdana" w:hAnsiTheme="minorHAnsi"/>
                <w:i/>
                <w:iCs/>
                <w:sz w:val="18"/>
                <w:szCs w:val="18"/>
              </w:rPr>
              <w:t xml:space="preserve"> </w:t>
            </w:r>
            <w:r w:rsidRPr="00C66A47">
              <w:rPr>
                <w:rFonts w:asciiTheme="minorHAnsi" w:eastAsia="Verdana" w:hAnsiTheme="minorHAnsi"/>
                <w:i/>
                <w:iCs/>
                <w:sz w:val="18"/>
                <w:szCs w:val="18"/>
              </w:rPr>
              <w:t>in the registered PoA</w:t>
            </w:r>
            <w:r>
              <w:rPr>
                <w:rFonts w:asciiTheme="minorHAnsi" w:eastAsia="Verdana" w:hAnsiTheme="minorHAnsi"/>
                <w:i/>
                <w:iCs/>
                <w:sz w:val="18"/>
                <w:szCs w:val="18"/>
              </w:rPr>
              <w:t xml:space="preserve">, </w:t>
            </w:r>
            <w:r w:rsidRPr="00D276CE">
              <w:rPr>
                <w:rFonts w:asciiTheme="minorHAnsi" w:eastAsia="Verdana" w:hAnsiTheme="minorHAnsi"/>
                <w:i/>
                <w:iCs/>
                <w:sz w:val="18"/>
                <w:szCs w:val="18"/>
              </w:rPr>
              <w:t>without VVB compliance check</w:t>
            </w:r>
            <w:r w:rsidRPr="00C66A47">
              <w:rPr>
                <w:rFonts w:asciiTheme="minorHAnsi" w:eastAsia="Verdana" w:hAnsiTheme="minorHAnsi"/>
                <w:i/>
                <w:iCs/>
                <w:sz w:val="18"/>
                <w:szCs w:val="18"/>
              </w:rPr>
              <w:t xml:space="preserve"> </w:t>
            </w:r>
            <w:r w:rsidRPr="00AC127D">
              <w:rPr>
                <w:rFonts w:eastAsiaTheme="majorEastAsia" w:cs="Times New Roman (Headings CS)"/>
                <w:bCs/>
                <w:i/>
                <w:iCs/>
                <w:color w:val="FFFFFF" w:themeColor="background1"/>
                <w:sz w:val="18"/>
                <w:szCs w:val="18"/>
                <w:shd w:val="clear" w:color="auto" w:fill="00B9BD"/>
                <w14:ligatures w14:val="standardContextual"/>
                <w14:numForm w14:val="oldStyle"/>
              </w:rPr>
              <w:t xml:space="preserve">(THIS OPTION IS NOT CAPTURED IN THE TABLE </w:t>
            </w:r>
            <w:r>
              <w:rPr>
                <w:rFonts w:eastAsiaTheme="majorEastAsia" w:cs="Times New Roman (Headings CS)"/>
                <w:bCs/>
                <w:i/>
                <w:iCs/>
                <w:color w:val="FFFFFF" w:themeColor="background1"/>
                <w:sz w:val="18"/>
                <w:szCs w:val="18"/>
                <w:shd w:val="clear" w:color="auto" w:fill="00B9BD"/>
                <w14:ligatures w14:val="standardContextual"/>
                <w14:numForm w14:val="oldStyle"/>
              </w:rPr>
              <w:t>ABOVE</w:t>
            </w:r>
            <w:r w:rsidRPr="00AC127D">
              <w:rPr>
                <w:rFonts w:eastAsiaTheme="majorEastAsia" w:cs="Times New Roman (Headings CS)"/>
                <w:bCs/>
                <w:i/>
                <w:iCs/>
                <w:color w:val="FFFFFF" w:themeColor="background1"/>
                <w:sz w:val="18"/>
                <w:szCs w:val="18"/>
                <w:shd w:val="clear" w:color="auto" w:fill="00B9BD"/>
                <w14:ligatures w14:val="standardContextual"/>
                <w14:numForm w14:val="oldStyle"/>
              </w:rPr>
              <w:t>)</w:t>
            </w:r>
          </w:p>
          <w:p w14:paraId="3653F0C2" w14:textId="77777777" w:rsidR="005915E4" w:rsidRDefault="005915E4" w:rsidP="005915E4">
            <w:pPr>
              <w:pStyle w:val="ListParagraph"/>
              <w:numPr>
                <w:ilvl w:val="0"/>
                <w:numId w:val="42"/>
              </w:numPr>
              <w:spacing w:line="276" w:lineRule="auto"/>
              <w:rPr>
                <w:rFonts w:asciiTheme="minorHAnsi" w:eastAsia="Verdana" w:hAnsiTheme="minorHAnsi"/>
                <w:i/>
                <w:iCs/>
                <w:sz w:val="18"/>
                <w:szCs w:val="18"/>
              </w:rPr>
            </w:pPr>
            <w:r w:rsidRPr="00445164">
              <w:rPr>
                <w:rFonts w:asciiTheme="minorHAnsi" w:eastAsia="Verdana" w:hAnsiTheme="minorHAnsi"/>
                <w:i/>
                <w:iCs/>
                <w:sz w:val="18"/>
                <w:szCs w:val="18"/>
              </w:rPr>
              <w:t>If at least one VPA/CPA of the registered PoA has completed successful</w:t>
            </w:r>
            <w:r>
              <w:rPr>
                <w:rFonts w:asciiTheme="minorHAnsi" w:eastAsia="Verdana" w:hAnsiTheme="minorHAnsi"/>
                <w:i/>
                <w:iCs/>
                <w:sz w:val="18"/>
                <w:szCs w:val="18"/>
              </w:rPr>
              <w:t xml:space="preserve"> </w:t>
            </w:r>
            <w:r w:rsidRPr="00445164">
              <w:rPr>
                <w:rFonts w:asciiTheme="minorHAnsi" w:eastAsia="Verdana" w:hAnsiTheme="minorHAnsi"/>
                <w:i/>
                <w:iCs/>
                <w:sz w:val="18"/>
                <w:szCs w:val="18"/>
              </w:rPr>
              <w:t>performance certification, and</w:t>
            </w:r>
          </w:p>
          <w:p w14:paraId="4D481725" w14:textId="77777777" w:rsidR="005915E4" w:rsidRPr="00884C61" w:rsidRDefault="005915E4" w:rsidP="005915E4">
            <w:pPr>
              <w:pStyle w:val="ListParagraph"/>
              <w:numPr>
                <w:ilvl w:val="0"/>
                <w:numId w:val="42"/>
              </w:numPr>
              <w:spacing w:line="276" w:lineRule="auto"/>
              <w:rPr>
                <w:rFonts w:asciiTheme="minorHAnsi" w:eastAsia="Verdana" w:hAnsiTheme="minorHAnsi"/>
                <w:i/>
                <w:iCs/>
                <w:sz w:val="18"/>
                <w:szCs w:val="18"/>
              </w:rPr>
            </w:pPr>
            <w:r w:rsidRPr="00445164">
              <w:rPr>
                <w:rFonts w:asciiTheme="minorHAnsi" w:eastAsia="Verdana" w:hAnsiTheme="minorHAnsi"/>
                <w:i/>
                <w:iCs/>
                <w:sz w:val="18"/>
                <w:szCs w:val="18"/>
              </w:rPr>
              <w:t>The VPA/CPA that has completed performance certification and the</w:t>
            </w:r>
            <w:r>
              <w:rPr>
                <w:rFonts w:asciiTheme="minorHAnsi" w:eastAsia="Verdana" w:hAnsiTheme="minorHAnsi"/>
                <w:i/>
                <w:iCs/>
                <w:sz w:val="18"/>
                <w:szCs w:val="18"/>
              </w:rPr>
              <w:t xml:space="preserve"> </w:t>
            </w:r>
            <w:r w:rsidRPr="00445164">
              <w:rPr>
                <w:rFonts w:asciiTheme="minorHAnsi" w:eastAsia="Verdana" w:hAnsiTheme="minorHAnsi"/>
                <w:i/>
                <w:iCs/>
                <w:sz w:val="18"/>
                <w:szCs w:val="18"/>
              </w:rPr>
              <w:t>VPAs/CPAs that are included by CME without VVB compliance check</w:t>
            </w:r>
            <w:r>
              <w:rPr>
                <w:rFonts w:asciiTheme="minorHAnsi" w:eastAsia="Verdana" w:hAnsiTheme="minorHAnsi"/>
                <w:i/>
                <w:iCs/>
                <w:sz w:val="18"/>
                <w:szCs w:val="18"/>
              </w:rPr>
              <w:t xml:space="preserve"> </w:t>
            </w:r>
            <w:r w:rsidRPr="00884C61">
              <w:rPr>
                <w:rFonts w:asciiTheme="minorHAnsi" w:eastAsia="Verdana" w:hAnsiTheme="minorHAnsi"/>
                <w:i/>
                <w:iCs/>
                <w:sz w:val="18"/>
                <w:szCs w:val="18"/>
              </w:rPr>
              <w:t>shall,</w:t>
            </w:r>
          </w:p>
          <w:p w14:paraId="61ACCA05" w14:textId="77777777" w:rsidR="005915E4" w:rsidRPr="000D4932" w:rsidRDefault="005915E4" w:rsidP="005915E4">
            <w:pPr>
              <w:spacing w:line="276" w:lineRule="auto"/>
              <w:ind w:left="720"/>
              <w:rPr>
                <w:rFonts w:asciiTheme="minorHAnsi" w:eastAsia="Verdana" w:hAnsiTheme="minorHAnsi"/>
                <w:i/>
                <w:iCs/>
                <w:sz w:val="18"/>
                <w:szCs w:val="18"/>
              </w:rPr>
            </w:pPr>
            <w:r w:rsidRPr="000D4932">
              <w:rPr>
                <w:rFonts w:asciiTheme="minorHAnsi" w:eastAsia="Verdana" w:hAnsiTheme="minorHAnsi"/>
                <w:i/>
                <w:iCs/>
                <w:sz w:val="18"/>
                <w:szCs w:val="18"/>
              </w:rPr>
              <w:t>- involve same technology/measure and apply same methodology</w:t>
            </w:r>
            <w:r>
              <w:rPr>
                <w:rFonts w:asciiTheme="minorHAnsi" w:eastAsia="Verdana" w:hAnsiTheme="minorHAnsi"/>
                <w:i/>
                <w:iCs/>
                <w:sz w:val="18"/>
                <w:szCs w:val="18"/>
              </w:rPr>
              <w:t xml:space="preserve"> </w:t>
            </w:r>
            <w:r w:rsidRPr="000D4932">
              <w:rPr>
                <w:rFonts w:asciiTheme="minorHAnsi" w:eastAsia="Verdana" w:hAnsiTheme="minorHAnsi"/>
                <w:i/>
                <w:iCs/>
                <w:sz w:val="18"/>
                <w:szCs w:val="18"/>
              </w:rPr>
              <w:t>in case of single technology POA</w:t>
            </w:r>
          </w:p>
          <w:p w14:paraId="3CCF0B04" w14:textId="77777777" w:rsidR="005915E4" w:rsidRDefault="005915E4" w:rsidP="005915E4">
            <w:pPr>
              <w:spacing w:line="276" w:lineRule="auto"/>
              <w:ind w:left="720"/>
              <w:rPr>
                <w:rFonts w:asciiTheme="minorHAnsi" w:eastAsia="Verdana" w:hAnsiTheme="minorHAnsi"/>
                <w:i/>
                <w:iCs/>
                <w:sz w:val="18"/>
                <w:szCs w:val="18"/>
              </w:rPr>
            </w:pPr>
            <w:r w:rsidRPr="000D4932">
              <w:rPr>
                <w:rFonts w:asciiTheme="minorHAnsi" w:eastAsia="Verdana" w:hAnsiTheme="minorHAnsi"/>
                <w:i/>
                <w:iCs/>
                <w:sz w:val="18"/>
                <w:szCs w:val="18"/>
              </w:rPr>
              <w:t>- involve same technologies/measures and apply same</w:t>
            </w:r>
            <w:r>
              <w:rPr>
                <w:rFonts w:asciiTheme="minorHAnsi" w:eastAsia="Verdana" w:hAnsiTheme="minorHAnsi"/>
                <w:i/>
                <w:iCs/>
                <w:sz w:val="18"/>
                <w:szCs w:val="18"/>
              </w:rPr>
              <w:t xml:space="preserve"> </w:t>
            </w:r>
            <w:r w:rsidRPr="000D4932">
              <w:rPr>
                <w:rFonts w:asciiTheme="minorHAnsi" w:eastAsia="Verdana" w:hAnsiTheme="minorHAnsi"/>
                <w:i/>
                <w:iCs/>
                <w:sz w:val="18"/>
                <w:szCs w:val="18"/>
              </w:rPr>
              <w:t>methodology(</w:t>
            </w:r>
            <w:proofErr w:type="spellStart"/>
            <w:r w:rsidRPr="000D4932">
              <w:rPr>
                <w:rFonts w:asciiTheme="minorHAnsi" w:eastAsia="Verdana" w:hAnsiTheme="minorHAnsi"/>
                <w:i/>
                <w:iCs/>
                <w:sz w:val="18"/>
                <w:szCs w:val="18"/>
              </w:rPr>
              <w:t>ies</w:t>
            </w:r>
            <w:proofErr w:type="spellEnd"/>
            <w:r w:rsidRPr="000D4932">
              <w:rPr>
                <w:rFonts w:asciiTheme="minorHAnsi" w:eastAsia="Verdana" w:hAnsiTheme="minorHAnsi"/>
                <w:i/>
                <w:iCs/>
                <w:sz w:val="18"/>
                <w:szCs w:val="18"/>
              </w:rPr>
              <w:t>) combination in case of multi technology PoA</w:t>
            </w:r>
          </w:p>
          <w:p w14:paraId="27D0AA68" w14:textId="19A1FD00" w:rsidR="005915E4" w:rsidRPr="005915E4" w:rsidRDefault="005915E4" w:rsidP="00E4714F">
            <w:pPr>
              <w:pStyle w:val="H5"/>
              <w:numPr>
                <w:ilvl w:val="0"/>
                <w:numId w:val="0"/>
              </w:numPr>
              <w:rPr>
                <w:b/>
                <w:shd w:val="clear" w:color="auto" w:fill="00B9BD"/>
              </w:rPr>
            </w:pPr>
            <w:r w:rsidRPr="007E76BA">
              <w:rPr>
                <w:shd w:val="clear" w:color="auto" w:fill="00B9BD"/>
              </w:rPr>
              <w:t xml:space="preserve">Refer to </w:t>
            </w:r>
            <w:hyperlink r:id="rId25" w:history="1">
              <w:r w:rsidRPr="007E76BA">
                <w:rPr>
                  <w:shd w:val="clear" w:color="auto" w:fill="00B9BD"/>
                </w:rPr>
                <w:t xml:space="preserve">VPA/CPA INCLUSION REQUIREMENTS (RU 2020 P&amp;R - PAR V1.2) for further details </w:t>
              </w:r>
              <w:r>
                <w:rPr>
                  <w:shd w:val="clear" w:color="auto" w:fill="00B9BD"/>
                </w:rPr>
                <w:t>on</w:t>
              </w:r>
              <w:r w:rsidRPr="007E76BA">
                <w:rPr>
                  <w:shd w:val="clear" w:color="auto" w:fill="00B9BD"/>
                </w:rPr>
                <w:t xml:space="preserve"> applicability conditions and requirements.</w:t>
              </w:r>
            </w:hyperlink>
            <w:r w:rsidRPr="007E76BA">
              <w:rPr>
                <w:shd w:val="clear" w:color="auto" w:fill="00B9BD"/>
              </w:rPr>
              <w:t xml:space="preserve"> </w:t>
            </w:r>
          </w:p>
        </w:tc>
      </w:tr>
      <w:tr w:rsidR="000B462F" w:rsidRPr="00C10295" w14:paraId="6E20E80D" w14:textId="77777777" w:rsidTr="00B431AC">
        <w:tc>
          <w:tcPr>
            <w:tcW w:w="9630" w:type="dxa"/>
            <w:gridSpan w:val="6"/>
            <w:shd w:val="clear" w:color="auto" w:fill="FFFFFF" w:themeFill="background1"/>
            <w:vAlign w:val="top"/>
          </w:tcPr>
          <w:p w14:paraId="52A3B9EF" w14:textId="681C1D6E" w:rsidR="002B0264" w:rsidRPr="00C10295" w:rsidRDefault="000B462F" w:rsidP="00317CB6">
            <w:pPr>
              <w:pStyle w:val="H3"/>
            </w:pPr>
            <w:r w:rsidRPr="002B0264">
              <w:lastRenderedPageBreak/>
              <w:t>P</w:t>
            </w:r>
            <w:r w:rsidR="00C51EB6" w:rsidRPr="002B0264">
              <w:t>oA</w:t>
            </w:r>
            <w:r w:rsidRPr="002B0264">
              <w:t xml:space="preserve"> Eligibility</w:t>
            </w:r>
          </w:p>
        </w:tc>
      </w:tr>
      <w:tr w:rsidR="00D85403" w:rsidRPr="008B2A05" w14:paraId="40563B77" w14:textId="77777777" w:rsidTr="00B431AC">
        <w:tc>
          <w:tcPr>
            <w:tcW w:w="8460" w:type="dxa"/>
            <w:gridSpan w:val="2"/>
            <w:shd w:val="clear" w:color="auto" w:fill="D9D9D9" w:themeFill="background1" w:themeFillShade="D9"/>
            <w:vAlign w:val="top"/>
          </w:tcPr>
          <w:p w14:paraId="7F733FF1" w14:textId="7EBFFE77" w:rsidR="000B462F" w:rsidRPr="008B2A05" w:rsidRDefault="000B462F" w:rsidP="00317CB6">
            <w:pPr>
              <w:pStyle w:val="H5"/>
            </w:pPr>
            <w:r>
              <w:t xml:space="preserve">Is the </w:t>
            </w:r>
            <w:r w:rsidR="00C51EB6">
              <w:t>PoA</w:t>
            </w:r>
            <w:r>
              <w:t xml:space="preserve"> eligible project type under Gold Standard for the Global Goals?</w:t>
            </w:r>
          </w:p>
        </w:tc>
        <w:tc>
          <w:tcPr>
            <w:tcW w:w="1170" w:type="dxa"/>
            <w:gridSpan w:val="4"/>
            <w:shd w:val="clear" w:color="auto" w:fill="D9D9D9" w:themeFill="background1" w:themeFillShade="D9"/>
            <w:vAlign w:val="top"/>
          </w:tcPr>
          <w:p w14:paraId="0368FF42" w14:textId="77777777" w:rsidR="000B462F" w:rsidRPr="008B2A05" w:rsidRDefault="00000000" w:rsidP="00313282">
            <w:pPr>
              <w:widowControl w:val="0"/>
              <w:spacing w:line="276" w:lineRule="auto"/>
              <w:rPr>
                <w:rFonts w:asciiTheme="minorHAnsi" w:hAnsiTheme="minorHAnsi"/>
                <w:sz w:val="18"/>
                <w:szCs w:val="18"/>
              </w:rPr>
            </w:pPr>
            <w:sdt>
              <w:sdtPr>
                <w:rPr>
                  <w:rFonts w:asciiTheme="minorHAnsi" w:hAnsiTheme="minorHAnsi"/>
                  <w:sz w:val="18"/>
                  <w:szCs w:val="18"/>
                </w:rPr>
                <w:id w:val="2136365444"/>
                <w14:checkbox>
                  <w14:checked w14:val="0"/>
                  <w14:checkedState w14:val="2612" w14:font="MS Gothic"/>
                  <w14:uncheckedState w14:val="2610" w14:font="MS Gothic"/>
                </w14:checkbox>
              </w:sdtPr>
              <w:sdtContent>
                <w:r w:rsidR="000B462F" w:rsidRPr="008B2A05">
                  <w:rPr>
                    <w:rFonts w:ascii="Segoe UI Symbol" w:eastAsia="MS Gothic" w:hAnsi="Segoe UI Symbol" w:cs="Segoe UI Symbol"/>
                    <w:sz w:val="18"/>
                    <w:szCs w:val="18"/>
                  </w:rPr>
                  <w:t>☐</w:t>
                </w:r>
              </w:sdtContent>
            </w:sdt>
            <w:r w:rsidR="000B462F" w:rsidRPr="008B2A05">
              <w:rPr>
                <w:rFonts w:asciiTheme="minorHAnsi" w:hAnsiTheme="minorHAnsi"/>
                <w:sz w:val="18"/>
                <w:szCs w:val="18"/>
              </w:rPr>
              <w:t xml:space="preserve"> </w:t>
            </w:r>
            <w:r w:rsidR="000B462F" w:rsidRPr="008B2A05">
              <w:rPr>
                <w:rFonts w:asciiTheme="minorHAnsi" w:hAnsiTheme="minorHAnsi"/>
                <w:color w:val="515151" w:themeColor="text1"/>
                <w:sz w:val="18"/>
                <w:szCs w:val="18"/>
              </w:rPr>
              <w:t>Yes</w:t>
            </w:r>
          </w:p>
          <w:p w14:paraId="6E154072" w14:textId="77777777" w:rsidR="000B462F" w:rsidRPr="008B2A05" w:rsidRDefault="00000000" w:rsidP="00313282">
            <w:pPr>
              <w:widowControl w:val="0"/>
              <w:spacing w:line="276" w:lineRule="auto"/>
              <w:rPr>
                <w:rFonts w:asciiTheme="minorHAnsi" w:hAnsiTheme="minorHAnsi"/>
                <w:color w:val="FFFFFF" w:themeColor="background1"/>
                <w:sz w:val="18"/>
                <w:szCs w:val="18"/>
              </w:rPr>
            </w:pPr>
            <w:sdt>
              <w:sdtPr>
                <w:rPr>
                  <w:rFonts w:asciiTheme="minorHAnsi" w:hAnsiTheme="minorHAnsi"/>
                  <w:sz w:val="18"/>
                  <w:szCs w:val="18"/>
                </w:rPr>
                <w:id w:val="-2134157086"/>
                <w14:checkbox>
                  <w14:checked w14:val="0"/>
                  <w14:checkedState w14:val="2612" w14:font="MS Gothic"/>
                  <w14:uncheckedState w14:val="2610" w14:font="MS Gothic"/>
                </w14:checkbox>
              </w:sdtPr>
              <w:sdtContent>
                <w:r w:rsidR="000B462F" w:rsidRPr="008B2A05">
                  <w:rPr>
                    <w:rFonts w:ascii="Segoe UI Symbol" w:eastAsia="MS Gothic" w:hAnsi="Segoe UI Symbol" w:cs="Segoe UI Symbol"/>
                    <w:sz w:val="18"/>
                    <w:szCs w:val="18"/>
                  </w:rPr>
                  <w:t>☐</w:t>
                </w:r>
              </w:sdtContent>
            </w:sdt>
            <w:r w:rsidR="000B462F" w:rsidRPr="008B2A05">
              <w:rPr>
                <w:rFonts w:asciiTheme="minorHAnsi" w:hAnsiTheme="minorHAnsi"/>
                <w:sz w:val="18"/>
                <w:szCs w:val="18"/>
              </w:rPr>
              <w:t xml:space="preserve"> No</w:t>
            </w:r>
          </w:p>
        </w:tc>
      </w:tr>
      <w:tr w:rsidR="00AA185B" w:rsidRPr="008B2A05" w14:paraId="5380C8D6" w14:textId="77777777" w:rsidTr="00AA185B">
        <w:tc>
          <w:tcPr>
            <w:tcW w:w="9630" w:type="dxa"/>
            <w:gridSpan w:val="6"/>
            <w:shd w:val="clear" w:color="auto" w:fill="auto"/>
            <w:vAlign w:val="top"/>
          </w:tcPr>
          <w:p w14:paraId="79AF60FB" w14:textId="77777777" w:rsidR="00AA185B" w:rsidRPr="00E4143E" w:rsidRDefault="00AA185B" w:rsidP="00AA185B">
            <w:pPr>
              <w:widowControl w:val="0"/>
              <w:spacing w:line="276" w:lineRule="auto"/>
              <w:rPr>
                <w:rFonts w:asciiTheme="minorHAnsi" w:hAnsiTheme="minorHAnsi"/>
                <w:i/>
                <w:iCs/>
                <w:sz w:val="18"/>
                <w:szCs w:val="18"/>
              </w:rPr>
            </w:pPr>
            <w:r w:rsidRPr="00E4143E">
              <w:rPr>
                <w:rFonts w:asciiTheme="minorHAnsi" w:hAnsiTheme="minorHAnsi"/>
                <w:b/>
                <w:bCs/>
                <w:i/>
                <w:iCs/>
                <w:sz w:val="18"/>
                <w:szCs w:val="18"/>
              </w:rPr>
              <w:t xml:space="preserve">Requirement: </w:t>
            </w:r>
            <w:r w:rsidRPr="00E4143E">
              <w:rPr>
                <w:rFonts w:asciiTheme="minorHAnsi" w:hAnsiTheme="minorHAnsi"/>
                <w:i/>
                <w:iCs/>
                <w:sz w:val="18"/>
                <w:szCs w:val="18"/>
              </w:rPr>
              <w:t xml:space="preserve">The transitioning </w:t>
            </w:r>
            <w:r>
              <w:rPr>
                <w:rFonts w:asciiTheme="minorHAnsi" w:hAnsiTheme="minorHAnsi"/>
                <w:i/>
                <w:iCs/>
                <w:sz w:val="18"/>
                <w:szCs w:val="18"/>
              </w:rPr>
              <w:t xml:space="preserve">PoA </w:t>
            </w:r>
            <w:r w:rsidRPr="00E4143E">
              <w:rPr>
                <w:rFonts w:asciiTheme="minorHAnsi" w:hAnsiTheme="minorHAnsi"/>
                <w:i/>
                <w:iCs/>
                <w:sz w:val="18"/>
                <w:szCs w:val="18"/>
              </w:rPr>
              <w:t xml:space="preserve">shall be one of the eligible project types for issuance of Gold Standard VERs (Ref: </w:t>
            </w:r>
            <w:hyperlink r:id="rId26" w:history="1">
              <w:r w:rsidRPr="00E4143E">
                <w:rPr>
                  <w:rStyle w:val="Hyperlink"/>
                  <w:i/>
                  <w:iCs/>
                  <w:sz w:val="18"/>
                  <w:szCs w:val="18"/>
                </w:rPr>
                <w:t>GHG Product Requirements</w:t>
              </w:r>
            </w:hyperlink>
            <w:r w:rsidRPr="00E4143E">
              <w:rPr>
                <w:rFonts w:asciiTheme="minorHAnsi" w:hAnsiTheme="minorHAnsi"/>
                <w:i/>
                <w:iCs/>
                <w:sz w:val="18"/>
                <w:szCs w:val="18"/>
              </w:rPr>
              <w:t>).</w:t>
            </w:r>
          </w:p>
          <w:p w14:paraId="58286F13" w14:textId="77777777" w:rsidR="00AA185B" w:rsidRPr="00E4143E" w:rsidRDefault="00AA185B" w:rsidP="00AA185B">
            <w:pPr>
              <w:widowControl w:val="0"/>
              <w:spacing w:line="276" w:lineRule="auto"/>
              <w:rPr>
                <w:rFonts w:asciiTheme="minorHAnsi" w:hAnsiTheme="minorHAnsi"/>
                <w:i/>
                <w:iCs/>
                <w:sz w:val="18"/>
                <w:szCs w:val="18"/>
              </w:rPr>
            </w:pPr>
            <w:r w:rsidRPr="00E4143E">
              <w:rPr>
                <w:rFonts w:asciiTheme="minorHAnsi" w:hAnsiTheme="minorHAnsi"/>
                <w:i/>
                <w:iCs/>
                <w:sz w:val="18"/>
                <w:szCs w:val="18"/>
              </w:rPr>
              <w:t xml:space="preserve"> </w:t>
            </w:r>
          </w:p>
          <w:p w14:paraId="223A0957" w14:textId="77777777" w:rsidR="00AA185B" w:rsidRPr="00E4143E" w:rsidRDefault="00AA185B" w:rsidP="00AA185B">
            <w:pPr>
              <w:widowControl w:val="0"/>
              <w:spacing w:line="276" w:lineRule="auto"/>
              <w:rPr>
                <w:rFonts w:asciiTheme="minorHAnsi" w:hAnsiTheme="minorHAnsi"/>
                <w:i/>
                <w:iCs/>
                <w:sz w:val="18"/>
                <w:szCs w:val="18"/>
              </w:rPr>
            </w:pPr>
            <w:r w:rsidRPr="00E4143E">
              <w:rPr>
                <w:rFonts w:asciiTheme="minorHAnsi" w:hAnsiTheme="minorHAnsi"/>
                <w:b/>
                <w:bCs/>
                <w:i/>
                <w:iCs/>
                <w:sz w:val="18"/>
                <w:szCs w:val="18"/>
              </w:rPr>
              <w:t xml:space="preserve">Guidelines: </w:t>
            </w:r>
            <w:r w:rsidRPr="00E4143E">
              <w:rPr>
                <w:rFonts w:asciiTheme="minorHAnsi" w:hAnsiTheme="minorHAnsi"/>
                <w:i/>
                <w:iCs/>
                <w:sz w:val="18"/>
                <w:szCs w:val="18"/>
              </w:rPr>
              <w:t xml:space="preserve">Typical eligible </w:t>
            </w:r>
            <w:r>
              <w:rPr>
                <w:rFonts w:asciiTheme="minorHAnsi" w:hAnsiTheme="minorHAnsi"/>
                <w:i/>
                <w:iCs/>
                <w:sz w:val="18"/>
                <w:szCs w:val="18"/>
              </w:rPr>
              <w:t>PoA</w:t>
            </w:r>
            <w:r w:rsidRPr="00E4143E">
              <w:rPr>
                <w:rFonts w:asciiTheme="minorHAnsi" w:hAnsiTheme="minorHAnsi"/>
                <w:i/>
                <w:iCs/>
                <w:sz w:val="18"/>
                <w:szCs w:val="18"/>
              </w:rPr>
              <w:t xml:space="preserve"> types are Renewable Energy Supply, End-Use Energy Efficiency Improvement, Waste Handling &amp; Disposal, Land Use and Forests. </w:t>
            </w:r>
          </w:p>
          <w:p w14:paraId="2785157D" w14:textId="77777777" w:rsidR="00AA185B" w:rsidRPr="00E4143E" w:rsidRDefault="00AA185B" w:rsidP="00AA185B">
            <w:pPr>
              <w:pStyle w:val="ListParagraph"/>
              <w:widowControl w:val="0"/>
              <w:numPr>
                <w:ilvl w:val="0"/>
                <w:numId w:val="26"/>
              </w:numPr>
              <w:spacing w:line="276" w:lineRule="auto"/>
              <w:contextualSpacing w:val="0"/>
              <w:rPr>
                <w:rFonts w:asciiTheme="minorHAnsi" w:hAnsiTheme="minorHAnsi"/>
                <w:b/>
                <w:bCs/>
                <w:i/>
                <w:iCs/>
                <w:sz w:val="18"/>
                <w:szCs w:val="18"/>
              </w:rPr>
            </w:pPr>
            <w:r w:rsidRPr="00E4143E">
              <w:rPr>
                <w:rFonts w:asciiTheme="minorHAnsi" w:hAnsiTheme="minorHAnsi"/>
                <w:i/>
                <w:iCs/>
                <w:sz w:val="18"/>
                <w:szCs w:val="18"/>
              </w:rPr>
              <w:t xml:space="preserve">RE projects shall refer to </w:t>
            </w:r>
            <w:hyperlink r:id="rId27" w:history="1">
              <w:r w:rsidRPr="00E4143E">
                <w:rPr>
                  <w:rStyle w:val="Hyperlink"/>
                  <w:i/>
                  <w:iCs/>
                  <w:sz w:val="18"/>
                  <w:szCs w:val="18"/>
                </w:rPr>
                <w:t>Renewable Energy Activity Requirements</w:t>
              </w:r>
            </w:hyperlink>
            <w:r w:rsidRPr="00E4143E">
              <w:rPr>
                <w:rFonts w:asciiTheme="minorHAnsi" w:hAnsiTheme="minorHAnsi"/>
                <w:i/>
                <w:iCs/>
                <w:sz w:val="18"/>
                <w:szCs w:val="18"/>
              </w:rPr>
              <w:t xml:space="preserve"> for eligibility check.</w:t>
            </w:r>
          </w:p>
          <w:p w14:paraId="37962FCE" w14:textId="77777777" w:rsidR="00AA185B" w:rsidRPr="00E4143E" w:rsidRDefault="00AA185B" w:rsidP="00AA185B">
            <w:pPr>
              <w:pStyle w:val="ListParagraph"/>
              <w:widowControl w:val="0"/>
              <w:numPr>
                <w:ilvl w:val="0"/>
                <w:numId w:val="26"/>
              </w:numPr>
              <w:spacing w:line="276" w:lineRule="auto"/>
              <w:contextualSpacing w:val="0"/>
              <w:rPr>
                <w:rFonts w:asciiTheme="minorHAnsi" w:hAnsiTheme="minorHAnsi"/>
                <w:i/>
                <w:iCs/>
                <w:sz w:val="18"/>
                <w:szCs w:val="18"/>
              </w:rPr>
            </w:pPr>
            <w:r w:rsidRPr="00E4143E">
              <w:rPr>
                <w:rFonts w:asciiTheme="minorHAnsi" w:hAnsiTheme="minorHAnsi"/>
                <w:i/>
                <w:iCs/>
                <w:sz w:val="18"/>
                <w:szCs w:val="18"/>
              </w:rPr>
              <w:t xml:space="preserve">RE projects for example - · Hydropower · biomass resources · landfill gas and biogas from </w:t>
            </w:r>
            <w:proofErr w:type="spellStart"/>
            <w:r w:rsidRPr="00E4143E">
              <w:rPr>
                <w:rFonts w:asciiTheme="minorHAnsi" w:hAnsiTheme="minorHAnsi"/>
                <w:i/>
                <w:iCs/>
                <w:sz w:val="18"/>
                <w:szCs w:val="18"/>
              </w:rPr>
              <w:t>agro</w:t>
            </w:r>
            <w:proofErr w:type="spellEnd"/>
            <w:r w:rsidRPr="00E4143E">
              <w:rPr>
                <w:rFonts w:asciiTheme="minorHAnsi" w:hAnsiTheme="minorHAnsi"/>
                <w:i/>
                <w:iCs/>
                <w:sz w:val="18"/>
                <w:szCs w:val="18"/>
              </w:rPr>
              <w:t xml:space="preserve">-processing, wastewater and other residues · Waste Heat/Gas recovery · Fossil co-generation · Waste incineration and gasification · Waste handling and disposal are required to demonstrate compliance with the specific eligibility requirements. Refer to Annex – A of </w:t>
            </w:r>
            <w:hyperlink r:id="rId28" w:history="1">
              <w:r w:rsidRPr="00E4143E">
                <w:rPr>
                  <w:rStyle w:val="Hyperlink"/>
                  <w:i/>
                  <w:iCs/>
                  <w:sz w:val="18"/>
                  <w:szCs w:val="18"/>
                </w:rPr>
                <w:t>Renewable Energy Activity Requirements</w:t>
              </w:r>
            </w:hyperlink>
            <w:r w:rsidRPr="00E4143E">
              <w:rPr>
                <w:rStyle w:val="Hyperlink"/>
                <w:i/>
                <w:iCs/>
                <w:sz w:val="18"/>
                <w:szCs w:val="18"/>
              </w:rPr>
              <w:t xml:space="preserve"> </w:t>
            </w:r>
            <w:r w:rsidRPr="00E4143E">
              <w:rPr>
                <w:i/>
                <w:iCs/>
                <w:sz w:val="18"/>
                <w:szCs w:val="18"/>
              </w:rPr>
              <w:t>for further details.</w:t>
            </w:r>
          </w:p>
          <w:p w14:paraId="0CB9EB33" w14:textId="17B4D20C" w:rsidR="00AA185B" w:rsidRDefault="00AA185B" w:rsidP="00AA185B">
            <w:pPr>
              <w:widowControl w:val="0"/>
              <w:spacing w:line="276" w:lineRule="auto"/>
              <w:rPr>
                <w:rFonts w:asciiTheme="minorHAnsi" w:hAnsiTheme="minorHAnsi"/>
                <w:sz w:val="18"/>
                <w:szCs w:val="18"/>
              </w:rPr>
            </w:pPr>
            <w:r w:rsidRPr="0D863404">
              <w:rPr>
                <w:rFonts w:asciiTheme="minorHAnsi" w:hAnsiTheme="minorHAnsi"/>
                <w:i/>
                <w:iCs/>
                <w:sz w:val="18"/>
                <w:szCs w:val="18"/>
              </w:rPr>
              <w:lastRenderedPageBreak/>
              <w:t xml:space="preserve">Community Services Activities projects for example - Hydropower · biomass resources · landfill gas and biogas from </w:t>
            </w:r>
            <w:proofErr w:type="spellStart"/>
            <w:r w:rsidRPr="0D863404">
              <w:rPr>
                <w:rFonts w:asciiTheme="minorHAnsi" w:hAnsiTheme="minorHAnsi"/>
                <w:i/>
                <w:iCs/>
                <w:sz w:val="18"/>
                <w:szCs w:val="18"/>
              </w:rPr>
              <w:t>agro</w:t>
            </w:r>
            <w:proofErr w:type="spellEnd"/>
            <w:r w:rsidRPr="0D863404">
              <w:rPr>
                <w:rFonts w:asciiTheme="minorHAnsi" w:hAnsiTheme="minorHAnsi"/>
                <w:i/>
                <w:iCs/>
                <w:sz w:val="18"/>
                <w:szCs w:val="18"/>
              </w:rPr>
              <w:t xml:space="preserve">-processing, wastewater and other residues · Waste Heat/Gas recovery · Fossil co-generation · Waste incineration and gasification · Waste handling and disposal · Relighting · End-use fossil switching are required to demonstrate compliance with the specific eligibility requirements. Refer to Annex – A of </w:t>
            </w:r>
            <w:r w:rsidRPr="0D863404">
              <w:rPr>
                <w:sz w:val="14"/>
                <w:szCs w:val="14"/>
              </w:rPr>
              <w:t xml:space="preserve"> </w:t>
            </w:r>
            <w:hyperlink r:id="rId29">
              <w:r w:rsidRPr="0D863404">
                <w:rPr>
                  <w:rStyle w:val="Hyperlink"/>
                  <w:i/>
                  <w:iCs/>
                  <w:sz w:val="18"/>
                  <w:szCs w:val="18"/>
                </w:rPr>
                <w:t xml:space="preserve"> Community Services Activity Requirements</w:t>
              </w:r>
            </w:hyperlink>
            <w:r w:rsidRPr="0D863404">
              <w:rPr>
                <w:i/>
                <w:iCs/>
                <w:sz w:val="18"/>
                <w:szCs w:val="18"/>
              </w:rPr>
              <w:t xml:space="preserve"> for further details.</w:t>
            </w:r>
          </w:p>
        </w:tc>
      </w:tr>
      <w:tr w:rsidR="000B462F" w:rsidRPr="008B2A05" w14:paraId="587144DB" w14:textId="77777777" w:rsidTr="00B431AC">
        <w:tc>
          <w:tcPr>
            <w:tcW w:w="9630" w:type="dxa"/>
            <w:gridSpan w:val="6"/>
            <w:shd w:val="clear" w:color="auto" w:fill="auto"/>
            <w:vAlign w:val="top"/>
          </w:tcPr>
          <w:p w14:paraId="1806D049" w14:textId="77777777" w:rsidR="000B462F" w:rsidRPr="000B462F" w:rsidRDefault="000B462F" w:rsidP="00AA185B">
            <w:pPr>
              <w:pStyle w:val="H3"/>
              <w:rPr>
                <w:rFonts w:asciiTheme="minorHAnsi" w:hAnsiTheme="minorHAnsi"/>
                <w:color w:val="FFFFFF" w:themeColor="background1"/>
                <w:sz w:val="18"/>
                <w:szCs w:val="18"/>
              </w:rPr>
            </w:pPr>
            <w:r w:rsidRPr="00575A79">
              <w:lastRenderedPageBreak/>
              <w:t>Compliance with relevant Activity Requirements</w:t>
            </w:r>
          </w:p>
        </w:tc>
      </w:tr>
      <w:tr w:rsidR="00D85403" w:rsidRPr="008B2A05" w14:paraId="0FECD328" w14:textId="77777777" w:rsidTr="00B431AC">
        <w:tc>
          <w:tcPr>
            <w:tcW w:w="8460" w:type="dxa"/>
            <w:gridSpan w:val="2"/>
            <w:shd w:val="clear" w:color="auto" w:fill="D9D9D9" w:themeFill="background1" w:themeFillShade="D9"/>
            <w:vAlign w:val="top"/>
          </w:tcPr>
          <w:p w14:paraId="0C6B6937" w14:textId="57B95E7A" w:rsidR="000B462F" w:rsidRPr="00600E31" w:rsidRDefault="000B462F" w:rsidP="00E4714F">
            <w:pPr>
              <w:pStyle w:val="H5"/>
              <w:rPr>
                <w:sz w:val="20"/>
              </w:rPr>
            </w:pPr>
            <w:r w:rsidRPr="00600E31">
              <w:rPr>
                <w:sz w:val="20"/>
              </w:rPr>
              <w:t xml:space="preserve">Does the </w:t>
            </w:r>
            <w:r w:rsidR="00EC124C" w:rsidRPr="00600E31">
              <w:rPr>
                <w:sz w:val="20"/>
              </w:rPr>
              <w:t xml:space="preserve">PoA </w:t>
            </w:r>
            <w:r w:rsidRPr="00600E31">
              <w:rPr>
                <w:sz w:val="20"/>
              </w:rPr>
              <w:t>conform to the relevant Activity Requirements (</w:t>
            </w:r>
            <w:hyperlink r:id="rId30">
              <w:r w:rsidRPr="00600E31">
                <w:rPr>
                  <w:rStyle w:val="Hyperlink"/>
                  <w:rFonts w:ascii="Verdana" w:hAnsi="Verdana"/>
                  <w:sz w:val="20"/>
                </w:rPr>
                <w:t>CSA</w:t>
              </w:r>
            </w:hyperlink>
            <w:r w:rsidRPr="00600E31">
              <w:rPr>
                <w:sz w:val="20"/>
              </w:rPr>
              <w:t>/</w:t>
            </w:r>
            <w:hyperlink r:id="rId31">
              <w:r w:rsidRPr="00600E31">
                <w:rPr>
                  <w:rStyle w:val="Hyperlink"/>
                  <w:rFonts w:ascii="Verdana" w:hAnsi="Verdana"/>
                  <w:sz w:val="20"/>
                </w:rPr>
                <w:t>RE</w:t>
              </w:r>
            </w:hyperlink>
            <w:r w:rsidRPr="00600E31">
              <w:rPr>
                <w:sz w:val="20"/>
              </w:rPr>
              <w:t>)?</w:t>
            </w:r>
          </w:p>
        </w:tc>
        <w:tc>
          <w:tcPr>
            <w:tcW w:w="1170" w:type="dxa"/>
            <w:gridSpan w:val="4"/>
            <w:shd w:val="clear" w:color="auto" w:fill="D9D9D9" w:themeFill="background1" w:themeFillShade="D9"/>
            <w:vAlign w:val="top"/>
          </w:tcPr>
          <w:p w14:paraId="0FB02CCA" w14:textId="77777777" w:rsidR="000B462F" w:rsidRPr="003A049D"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327831870"/>
                <w14:checkbox>
                  <w14:checked w14:val="0"/>
                  <w14:checkedState w14:val="2612" w14:font="MS Gothic"/>
                  <w14:uncheckedState w14:val="2610" w14:font="MS Gothic"/>
                </w14:checkbox>
              </w:sdtPr>
              <w:sdtContent>
                <w:r w:rsidR="000B462F" w:rsidRPr="003A049D">
                  <w:rPr>
                    <w:rFonts w:ascii="Segoe UI Symbol" w:eastAsia="MS Gothic" w:hAnsi="Segoe UI Symbol" w:cs="Segoe UI Symbol"/>
                    <w:sz w:val="20"/>
                    <w:szCs w:val="20"/>
                  </w:rPr>
                  <w:t>☐</w:t>
                </w:r>
              </w:sdtContent>
            </w:sdt>
            <w:r w:rsidR="000B462F" w:rsidRPr="003A049D">
              <w:rPr>
                <w:rFonts w:asciiTheme="minorHAnsi" w:hAnsiTheme="minorHAnsi"/>
                <w:sz w:val="20"/>
                <w:szCs w:val="20"/>
              </w:rPr>
              <w:t xml:space="preserve"> </w:t>
            </w:r>
            <w:r w:rsidR="000B462F" w:rsidRPr="003A049D">
              <w:rPr>
                <w:rFonts w:asciiTheme="minorHAnsi" w:hAnsiTheme="minorHAnsi"/>
                <w:color w:val="515151" w:themeColor="text1"/>
                <w:sz w:val="20"/>
                <w:szCs w:val="20"/>
              </w:rPr>
              <w:t>Yes</w:t>
            </w:r>
          </w:p>
          <w:p w14:paraId="74B2F1A2" w14:textId="77777777" w:rsidR="000B462F" w:rsidRPr="003A049D" w:rsidRDefault="00000000" w:rsidP="003132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673640775"/>
                <w14:checkbox>
                  <w14:checked w14:val="0"/>
                  <w14:checkedState w14:val="2612" w14:font="MS Gothic"/>
                  <w14:uncheckedState w14:val="2610" w14:font="MS Gothic"/>
                </w14:checkbox>
              </w:sdtPr>
              <w:sdtContent>
                <w:r w:rsidR="000B462F" w:rsidRPr="003A049D">
                  <w:rPr>
                    <w:rFonts w:ascii="MS Gothic" w:eastAsia="MS Gothic" w:hAnsi="MS Gothic" w:hint="eastAsia"/>
                    <w:sz w:val="20"/>
                    <w:szCs w:val="20"/>
                  </w:rPr>
                  <w:t>☐</w:t>
                </w:r>
              </w:sdtContent>
            </w:sdt>
            <w:r w:rsidR="000B462F" w:rsidRPr="003A049D">
              <w:rPr>
                <w:rFonts w:asciiTheme="minorHAnsi" w:hAnsiTheme="minorHAnsi"/>
                <w:sz w:val="20"/>
                <w:szCs w:val="20"/>
              </w:rPr>
              <w:t xml:space="preserve"> No</w:t>
            </w:r>
          </w:p>
        </w:tc>
      </w:tr>
      <w:tr w:rsidR="00D85403" w:rsidRPr="008B2A05" w14:paraId="768147E7" w14:textId="77777777" w:rsidTr="00B431AC">
        <w:tc>
          <w:tcPr>
            <w:tcW w:w="8460" w:type="dxa"/>
            <w:gridSpan w:val="2"/>
            <w:shd w:val="clear" w:color="auto" w:fill="D9D9D9" w:themeFill="background1" w:themeFillShade="D9"/>
            <w:vAlign w:val="top"/>
          </w:tcPr>
          <w:p w14:paraId="0B6D7063" w14:textId="64375154" w:rsidR="000B462F" w:rsidRPr="00600E31" w:rsidRDefault="000B462F" w:rsidP="00E4714F">
            <w:pPr>
              <w:pStyle w:val="H5"/>
              <w:rPr>
                <w:b/>
                <w:sz w:val="20"/>
              </w:rPr>
            </w:pPr>
            <w:r w:rsidRPr="00600E31">
              <w:rPr>
                <w:sz w:val="20"/>
              </w:rPr>
              <w:t xml:space="preserve">Does any specific eligibility criteria/requirement stipulated in Annex A of </w:t>
            </w:r>
            <w:hyperlink r:id="rId32">
              <w:r w:rsidRPr="00600E31">
                <w:rPr>
                  <w:rStyle w:val="Hyperlink"/>
                  <w:rFonts w:ascii="Verdana" w:hAnsi="Verdana"/>
                  <w:sz w:val="20"/>
                </w:rPr>
                <w:t>CSA</w:t>
              </w:r>
            </w:hyperlink>
            <w:r w:rsidRPr="00600E31">
              <w:rPr>
                <w:sz w:val="20"/>
              </w:rPr>
              <w:t>/</w:t>
            </w:r>
            <w:hyperlink r:id="rId33">
              <w:r w:rsidRPr="00600E31">
                <w:rPr>
                  <w:rStyle w:val="Hyperlink"/>
                  <w:rFonts w:ascii="Verdana" w:hAnsi="Verdana"/>
                  <w:sz w:val="20"/>
                </w:rPr>
                <w:t>RE</w:t>
              </w:r>
            </w:hyperlink>
            <w:r w:rsidRPr="00600E31">
              <w:rPr>
                <w:sz w:val="20"/>
              </w:rPr>
              <w:t xml:space="preserve"> requirements apply to the </w:t>
            </w:r>
            <w:r w:rsidR="00EC124C" w:rsidRPr="00600E31">
              <w:rPr>
                <w:sz w:val="20"/>
              </w:rPr>
              <w:t>PoA</w:t>
            </w:r>
            <w:r w:rsidRPr="00600E31">
              <w:rPr>
                <w:sz w:val="20"/>
              </w:rPr>
              <w:t>?</w:t>
            </w:r>
          </w:p>
        </w:tc>
        <w:tc>
          <w:tcPr>
            <w:tcW w:w="1170" w:type="dxa"/>
            <w:gridSpan w:val="4"/>
            <w:shd w:val="clear" w:color="auto" w:fill="D9D9D9" w:themeFill="background1" w:themeFillShade="D9"/>
            <w:vAlign w:val="top"/>
          </w:tcPr>
          <w:p w14:paraId="007D4B0E" w14:textId="77777777" w:rsidR="000B462F" w:rsidRPr="003A049D"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276399505"/>
                <w14:checkbox>
                  <w14:checked w14:val="0"/>
                  <w14:checkedState w14:val="2612" w14:font="MS Gothic"/>
                  <w14:uncheckedState w14:val="2610" w14:font="MS Gothic"/>
                </w14:checkbox>
              </w:sdtPr>
              <w:sdtContent>
                <w:r w:rsidR="000B462F" w:rsidRPr="003A049D">
                  <w:rPr>
                    <w:rFonts w:ascii="Segoe UI Symbol" w:eastAsia="MS Gothic" w:hAnsi="Segoe UI Symbol" w:cs="Segoe UI Symbol"/>
                    <w:sz w:val="20"/>
                    <w:szCs w:val="20"/>
                  </w:rPr>
                  <w:t>☐</w:t>
                </w:r>
              </w:sdtContent>
            </w:sdt>
            <w:r w:rsidR="000B462F" w:rsidRPr="003A049D">
              <w:rPr>
                <w:rFonts w:asciiTheme="minorHAnsi" w:hAnsiTheme="minorHAnsi"/>
                <w:sz w:val="20"/>
                <w:szCs w:val="20"/>
              </w:rPr>
              <w:t xml:space="preserve"> </w:t>
            </w:r>
            <w:r w:rsidR="000B462F" w:rsidRPr="003A049D">
              <w:rPr>
                <w:rFonts w:asciiTheme="minorHAnsi" w:hAnsiTheme="minorHAnsi"/>
                <w:color w:val="515151" w:themeColor="text1"/>
                <w:sz w:val="20"/>
                <w:szCs w:val="20"/>
              </w:rPr>
              <w:t>Yes</w:t>
            </w:r>
          </w:p>
          <w:p w14:paraId="61B4F754" w14:textId="77777777" w:rsidR="000B462F" w:rsidRPr="003A049D"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94680391"/>
                <w14:checkbox>
                  <w14:checked w14:val="0"/>
                  <w14:checkedState w14:val="2612" w14:font="MS Gothic"/>
                  <w14:uncheckedState w14:val="2610" w14:font="MS Gothic"/>
                </w14:checkbox>
              </w:sdtPr>
              <w:sdtContent>
                <w:r w:rsidR="000B462F" w:rsidRPr="003A049D">
                  <w:rPr>
                    <w:rFonts w:ascii="MS Gothic" w:eastAsia="MS Gothic" w:hAnsi="MS Gothic" w:hint="eastAsia"/>
                    <w:sz w:val="20"/>
                    <w:szCs w:val="20"/>
                  </w:rPr>
                  <w:t>☐</w:t>
                </w:r>
              </w:sdtContent>
            </w:sdt>
            <w:r w:rsidR="000B462F" w:rsidRPr="003A049D">
              <w:rPr>
                <w:rFonts w:asciiTheme="minorHAnsi" w:hAnsiTheme="minorHAnsi"/>
                <w:sz w:val="20"/>
                <w:szCs w:val="20"/>
              </w:rPr>
              <w:t xml:space="preserve"> No</w:t>
            </w:r>
          </w:p>
        </w:tc>
      </w:tr>
      <w:tr w:rsidR="00D85403" w:rsidRPr="008B2A05" w14:paraId="4F16C7C0" w14:textId="77777777" w:rsidTr="00B431AC">
        <w:tc>
          <w:tcPr>
            <w:tcW w:w="8460" w:type="dxa"/>
            <w:gridSpan w:val="2"/>
            <w:shd w:val="clear" w:color="auto" w:fill="D9D9D9" w:themeFill="background1" w:themeFillShade="D9"/>
            <w:vAlign w:val="top"/>
          </w:tcPr>
          <w:p w14:paraId="58B04DEC" w14:textId="3937E8E5" w:rsidR="000B462F" w:rsidRPr="00600E31" w:rsidRDefault="000B462F" w:rsidP="00E4714F">
            <w:pPr>
              <w:pStyle w:val="H5"/>
              <w:rPr>
                <w:b/>
                <w:sz w:val="20"/>
              </w:rPr>
            </w:pPr>
            <w:r w:rsidRPr="00600E31">
              <w:rPr>
                <w:sz w:val="20"/>
              </w:rPr>
              <w:t xml:space="preserve">Does specific eligibility criteria/requirement stipulated in Annex A of </w:t>
            </w:r>
            <w:hyperlink r:id="rId34" w:history="1">
              <w:r w:rsidRPr="00600E31">
                <w:rPr>
                  <w:rStyle w:val="Hyperlink"/>
                  <w:rFonts w:ascii="Verdana" w:hAnsi="Verdana"/>
                  <w:sz w:val="20"/>
                </w:rPr>
                <w:t>CSA</w:t>
              </w:r>
            </w:hyperlink>
            <w:r w:rsidRPr="00600E31">
              <w:rPr>
                <w:sz w:val="20"/>
              </w:rPr>
              <w:t>/</w:t>
            </w:r>
            <w:hyperlink r:id="rId35" w:history="1">
              <w:r w:rsidRPr="00600E31">
                <w:rPr>
                  <w:rStyle w:val="Hyperlink"/>
                  <w:rFonts w:ascii="Verdana" w:hAnsi="Verdana"/>
                  <w:sz w:val="20"/>
                </w:rPr>
                <w:t>RE</w:t>
              </w:r>
            </w:hyperlink>
            <w:r w:rsidRPr="00600E31">
              <w:rPr>
                <w:sz w:val="20"/>
              </w:rPr>
              <w:t xml:space="preserve"> requirements that apply to the </w:t>
            </w:r>
            <w:r w:rsidR="00EC124C" w:rsidRPr="00600E31">
              <w:rPr>
                <w:sz w:val="20"/>
              </w:rPr>
              <w:t>PoA</w:t>
            </w:r>
            <w:r w:rsidRPr="00600E31">
              <w:rPr>
                <w:sz w:val="20"/>
              </w:rPr>
              <w:t xml:space="preserve">, lead to any change in the registered </w:t>
            </w:r>
            <w:r w:rsidR="00EC124C" w:rsidRPr="00600E31">
              <w:rPr>
                <w:sz w:val="20"/>
              </w:rPr>
              <w:t xml:space="preserve">PoA- </w:t>
            </w:r>
            <w:r w:rsidRPr="00600E31">
              <w:rPr>
                <w:sz w:val="20"/>
              </w:rPr>
              <w:t xml:space="preserve">DD? </w:t>
            </w:r>
            <w:r w:rsidRPr="00600E31">
              <w:rPr>
                <w:color w:val="FFFFFF" w:themeColor="background1"/>
                <w:sz w:val="20"/>
                <w:shd w:val="clear" w:color="auto" w:fill="00B9BD"/>
              </w:rPr>
              <w:t>If Yes, please provide a full explanation in section A.1.</w:t>
            </w:r>
            <w:r w:rsidR="00313282" w:rsidRPr="00600E31">
              <w:rPr>
                <w:color w:val="FFFFFF" w:themeColor="background1"/>
                <w:sz w:val="20"/>
                <w:shd w:val="clear" w:color="auto" w:fill="00B9BD"/>
              </w:rPr>
              <w:t>3</w:t>
            </w:r>
            <w:r w:rsidRPr="00600E31">
              <w:rPr>
                <w:color w:val="FFFFFF" w:themeColor="background1"/>
                <w:sz w:val="20"/>
                <w:shd w:val="clear" w:color="auto" w:fill="00B9BD"/>
              </w:rPr>
              <w:t>. below.</w:t>
            </w:r>
            <w:r w:rsidRPr="00600E31">
              <w:rPr>
                <w:color w:val="FFFFFF" w:themeColor="background1"/>
                <w:sz w:val="20"/>
              </w:rPr>
              <w:t xml:space="preserve">   </w:t>
            </w:r>
          </w:p>
        </w:tc>
        <w:tc>
          <w:tcPr>
            <w:tcW w:w="1170" w:type="dxa"/>
            <w:gridSpan w:val="4"/>
            <w:shd w:val="clear" w:color="auto" w:fill="D9D9D9" w:themeFill="background1" w:themeFillShade="D9"/>
            <w:vAlign w:val="top"/>
          </w:tcPr>
          <w:p w14:paraId="7EAA2AE0" w14:textId="77777777" w:rsidR="000B462F" w:rsidRPr="003A049D"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758989035"/>
                <w14:checkbox>
                  <w14:checked w14:val="0"/>
                  <w14:checkedState w14:val="2612" w14:font="MS Gothic"/>
                  <w14:uncheckedState w14:val="2610" w14:font="MS Gothic"/>
                </w14:checkbox>
              </w:sdtPr>
              <w:sdtContent>
                <w:r w:rsidR="000B462F" w:rsidRPr="003A049D">
                  <w:rPr>
                    <w:rFonts w:ascii="Segoe UI Symbol" w:eastAsia="MS Gothic" w:hAnsi="Segoe UI Symbol" w:cs="Segoe UI Symbol"/>
                    <w:sz w:val="20"/>
                    <w:szCs w:val="20"/>
                  </w:rPr>
                  <w:t>☐</w:t>
                </w:r>
              </w:sdtContent>
            </w:sdt>
            <w:r w:rsidR="000B462F" w:rsidRPr="003A049D">
              <w:rPr>
                <w:rFonts w:asciiTheme="minorHAnsi" w:hAnsiTheme="minorHAnsi"/>
                <w:sz w:val="20"/>
                <w:szCs w:val="20"/>
              </w:rPr>
              <w:t xml:space="preserve"> </w:t>
            </w:r>
            <w:r w:rsidR="000B462F" w:rsidRPr="003A049D">
              <w:rPr>
                <w:rFonts w:asciiTheme="minorHAnsi" w:hAnsiTheme="minorHAnsi"/>
                <w:color w:val="515151" w:themeColor="text1"/>
                <w:sz w:val="20"/>
                <w:szCs w:val="20"/>
              </w:rPr>
              <w:t>Yes</w:t>
            </w:r>
          </w:p>
          <w:p w14:paraId="613BD2E7" w14:textId="77777777" w:rsidR="000B462F"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487476245"/>
                <w14:checkbox>
                  <w14:checked w14:val="0"/>
                  <w14:checkedState w14:val="2612" w14:font="MS Gothic"/>
                  <w14:uncheckedState w14:val="2610" w14:font="MS Gothic"/>
                </w14:checkbox>
              </w:sdtPr>
              <w:sdtContent>
                <w:r w:rsidR="000B462F" w:rsidRPr="003A049D">
                  <w:rPr>
                    <w:rFonts w:ascii="MS Gothic" w:eastAsia="MS Gothic" w:hAnsi="MS Gothic" w:hint="eastAsia"/>
                    <w:sz w:val="20"/>
                    <w:szCs w:val="20"/>
                  </w:rPr>
                  <w:t>☐</w:t>
                </w:r>
              </w:sdtContent>
            </w:sdt>
            <w:r w:rsidR="000B462F" w:rsidRPr="003A049D">
              <w:rPr>
                <w:rFonts w:asciiTheme="minorHAnsi" w:hAnsiTheme="minorHAnsi"/>
                <w:sz w:val="20"/>
                <w:szCs w:val="20"/>
              </w:rPr>
              <w:t xml:space="preserve"> No</w:t>
            </w:r>
          </w:p>
        </w:tc>
      </w:tr>
      <w:tr w:rsidR="000B462F" w:rsidRPr="008B2A05" w14:paraId="374043ED" w14:textId="77777777" w:rsidTr="00B431AC">
        <w:tc>
          <w:tcPr>
            <w:tcW w:w="9630" w:type="dxa"/>
            <w:gridSpan w:val="6"/>
            <w:vAlign w:val="top"/>
          </w:tcPr>
          <w:p w14:paraId="37F9F6CE" w14:textId="77777777" w:rsidR="000B462F" w:rsidRPr="00E4143E" w:rsidRDefault="000B462F" w:rsidP="00313282">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b/>
                <w:bCs/>
                <w:i/>
                <w:iCs/>
                <w:sz w:val="18"/>
                <w:szCs w:val="18"/>
              </w:rPr>
              <w:t>Requirement:</w:t>
            </w:r>
            <w:r w:rsidRPr="00E4143E">
              <w:rPr>
                <w:rFonts w:asciiTheme="minorHAnsi" w:eastAsia="Avenir Next LT Pro" w:hAnsiTheme="minorHAnsi" w:cs="Avenir Next LT Pro"/>
                <w:i/>
                <w:iCs/>
                <w:sz w:val="18"/>
                <w:szCs w:val="18"/>
              </w:rPr>
              <w:t xml:space="preserve"> </w:t>
            </w:r>
          </w:p>
          <w:p w14:paraId="7BBDA49B" w14:textId="2D5E3C8B" w:rsidR="000B462F" w:rsidRPr="00E4143E" w:rsidRDefault="000B462F" w:rsidP="00313282">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i/>
                <w:iCs/>
                <w:sz w:val="18"/>
                <w:szCs w:val="18"/>
              </w:rPr>
              <w:t>P</w:t>
            </w:r>
            <w:r w:rsidR="00B649BE">
              <w:rPr>
                <w:rFonts w:asciiTheme="minorHAnsi" w:eastAsia="Avenir Next LT Pro" w:hAnsiTheme="minorHAnsi" w:cs="Avenir Next LT Pro"/>
                <w:i/>
                <w:iCs/>
                <w:sz w:val="18"/>
                <w:szCs w:val="18"/>
              </w:rPr>
              <w:t>oA</w:t>
            </w:r>
            <w:r w:rsidRPr="00E4143E">
              <w:rPr>
                <w:rFonts w:asciiTheme="minorHAnsi" w:eastAsia="Avenir Next LT Pro" w:hAnsiTheme="minorHAnsi" w:cs="Avenir Next LT Pro"/>
                <w:i/>
                <w:iCs/>
                <w:sz w:val="18"/>
                <w:szCs w:val="18"/>
              </w:rPr>
              <w:t xml:space="preserve"> shall conform to the relevant Activity Requirements and Gold Standard Approved Methodologies, including </w:t>
            </w:r>
            <w:hyperlink r:id="rId36">
              <w:r w:rsidRPr="00E4143E">
                <w:rPr>
                  <w:rStyle w:val="Hyperlink"/>
                  <w:rFonts w:eastAsia="Avenir Next LT Pro" w:cs="Avenir Next LT Pro"/>
                  <w:i/>
                  <w:iCs/>
                  <w:sz w:val="18"/>
                  <w:szCs w:val="18"/>
                </w:rPr>
                <w:t>eligible CDM Methodologies</w:t>
              </w:r>
            </w:hyperlink>
            <w:r w:rsidRPr="00E4143E">
              <w:rPr>
                <w:rFonts w:asciiTheme="minorHAnsi" w:eastAsia="Avenir Next LT Pro" w:hAnsiTheme="minorHAnsi" w:cs="Avenir Next LT Pro"/>
                <w:i/>
                <w:iCs/>
                <w:sz w:val="18"/>
                <w:szCs w:val="18"/>
              </w:rPr>
              <w:t>.</w:t>
            </w:r>
          </w:p>
          <w:p w14:paraId="3560D99A" w14:textId="77777777" w:rsidR="000B462F" w:rsidRPr="00E4143E" w:rsidRDefault="000B462F" w:rsidP="00313282">
            <w:pPr>
              <w:widowControl w:val="0"/>
              <w:spacing w:line="276" w:lineRule="auto"/>
              <w:rPr>
                <w:rFonts w:asciiTheme="minorHAnsi" w:eastAsia="Avenir Next LT Pro" w:hAnsiTheme="minorHAnsi" w:cs="Avenir Next LT Pro"/>
                <w:i/>
                <w:iCs/>
                <w:sz w:val="18"/>
                <w:szCs w:val="18"/>
              </w:rPr>
            </w:pPr>
          </w:p>
          <w:p w14:paraId="5F88B632" w14:textId="77777777" w:rsidR="000B462F" w:rsidRPr="00E4143E" w:rsidRDefault="000B462F" w:rsidP="00313282">
            <w:pPr>
              <w:widowControl w:val="0"/>
              <w:spacing w:line="276" w:lineRule="auto"/>
              <w:rPr>
                <w:rFonts w:asciiTheme="minorHAnsi" w:eastAsia="Avenir Next LT Pro" w:hAnsiTheme="minorHAnsi" w:cs="Avenir Next LT Pro"/>
                <w:b/>
                <w:bCs/>
                <w:i/>
                <w:iCs/>
                <w:sz w:val="18"/>
                <w:szCs w:val="18"/>
              </w:rPr>
            </w:pPr>
            <w:r w:rsidRPr="00E4143E">
              <w:rPr>
                <w:rFonts w:asciiTheme="minorHAnsi" w:eastAsia="Avenir Next LT Pro" w:hAnsiTheme="minorHAnsi" w:cs="Avenir Next LT Pro"/>
                <w:b/>
                <w:bCs/>
                <w:i/>
                <w:iCs/>
                <w:sz w:val="18"/>
                <w:szCs w:val="18"/>
              </w:rPr>
              <w:t>RE rule update / RE PoA rule update:</w:t>
            </w:r>
          </w:p>
          <w:p w14:paraId="1AC2806C" w14:textId="0D0B0DE6" w:rsidR="000B462F" w:rsidRPr="00E4143E" w:rsidRDefault="000B462F" w:rsidP="00313282">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i/>
                <w:iCs/>
                <w:sz w:val="18"/>
                <w:szCs w:val="18"/>
              </w:rPr>
              <w:t xml:space="preserve">Grid connected Renewable Energy </w:t>
            </w:r>
            <w:r w:rsidR="001F1CCA">
              <w:rPr>
                <w:rFonts w:asciiTheme="minorHAnsi" w:eastAsia="Avenir Next LT Pro" w:hAnsiTheme="minorHAnsi" w:cs="Avenir Next LT Pro"/>
                <w:i/>
                <w:iCs/>
                <w:sz w:val="18"/>
                <w:szCs w:val="18"/>
              </w:rPr>
              <w:t>activities</w:t>
            </w:r>
            <w:r w:rsidRPr="00E4143E">
              <w:rPr>
                <w:rFonts w:asciiTheme="minorHAnsi" w:eastAsia="Avenir Next LT Pro" w:hAnsiTheme="minorHAnsi" w:cs="Avenir Next LT Pro"/>
                <w:i/>
                <w:iCs/>
                <w:sz w:val="18"/>
                <w:szCs w:val="18"/>
              </w:rPr>
              <w:t xml:space="preserve"> seeking to transition from another carbon crediting scheme to GS4GG or labelling of emission reductions under GS4GG are exempted from eligibility requirements listed in para 2.1.3 of the RE Activity Requirements. This exemption is only allowed to </w:t>
            </w:r>
            <w:r w:rsidR="00B649BE">
              <w:rPr>
                <w:rFonts w:asciiTheme="minorHAnsi" w:eastAsia="Avenir Next LT Pro" w:hAnsiTheme="minorHAnsi" w:cs="Avenir Next LT Pro"/>
                <w:i/>
                <w:iCs/>
                <w:sz w:val="18"/>
                <w:szCs w:val="18"/>
              </w:rPr>
              <w:t>CPA</w:t>
            </w:r>
            <w:r w:rsidRPr="00E4143E">
              <w:rPr>
                <w:rFonts w:asciiTheme="minorHAnsi" w:eastAsia="Avenir Next LT Pro" w:hAnsiTheme="minorHAnsi" w:cs="Avenir Next LT Pro"/>
                <w:i/>
                <w:iCs/>
                <w:sz w:val="18"/>
                <w:szCs w:val="18"/>
              </w:rPr>
              <w:t xml:space="preserve"> that started the first crediting period with the original carbon crediting scheme from 01/01/2016 or later but before 24/01/2020. (Ref: Section 2.1.1 and 2.1.2 of </w:t>
            </w:r>
            <w:hyperlink r:id="rId37">
              <w:r w:rsidRPr="00E4143E">
                <w:rPr>
                  <w:rStyle w:val="Hyperlink"/>
                  <w:rFonts w:eastAsia="Avenir Next LT Pro" w:cs="Avenir Next LT Pro"/>
                  <w:i/>
                  <w:iCs/>
                  <w:sz w:val="18"/>
                  <w:szCs w:val="18"/>
                </w:rPr>
                <w:t>RU 2020 AR –RE V1.2</w:t>
              </w:r>
            </w:hyperlink>
            <w:r w:rsidRPr="00E4143E">
              <w:rPr>
                <w:rFonts w:asciiTheme="minorHAnsi" w:eastAsia="Avenir Next LT Pro" w:hAnsiTheme="minorHAnsi" w:cs="Avenir Next LT Pro"/>
                <w:i/>
                <w:iCs/>
                <w:sz w:val="18"/>
                <w:szCs w:val="18"/>
              </w:rPr>
              <w:t>)</w:t>
            </w:r>
          </w:p>
          <w:p w14:paraId="32C5640F" w14:textId="77777777" w:rsidR="000B462F" w:rsidRPr="00E4143E" w:rsidRDefault="000B462F" w:rsidP="00313282">
            <w:pPr>
              <w:widowControl w:val="0"/>
              <w:spacing w:line="276" w:lineRule="auto"/>
              <w:rPr>
                <w:rFonts w:asciiTheme="minorHAnsi" w:eastAsia="Avenir Next LT Pro" w:hAnsiTheme="minorHAnsi" w:cs="Avenir Next LT Pro"/>
                <w:i/>
                <w:iCs/>
                <w:sz w:val="18"/>
                <w:szCs w:val="18"/>
              </w:rPr>
            </w:pPr>
          </w:p>
          <w:p w14:paraId="599C6F76" w14:textId="686CD08B" w:rsidR="000B462F" w:rsidRPr="00E4143E" w:rsidRDefault="000B462F" w:rsidP="00313282">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i/>
                <w:iCs/>
                <w:sz w:val="18"/>
                <w:szCs w:val="18"/>
              </w:rPr>
              <w:t xml:space="preserve">Specific </w:t>
            </w:r>
            <w:hyperlink r:id="rId38" w:history="1">
              <w:r w:rsidRPr="00B16C3E">
                <w:rPr>
                  <w:rStyle w:val="Hyperlink"/>
                  <w:rFonts w:eastAsia="Avenir Next LT Pro" w:cs="Avenir Next LT Pro"/>
                  <w:i/>
                  <w:iCs/>
                  <w:sz w:val="18"/>
                  <w:szCs w:val="18"/>
                </w:rPr>
                <w:t>Renewable Energy Activity requirements</w:t>
              </w:r>
            </w:hyperlink>
            <w:r w:rsidRPr="00E4143E">
              <w:rPr>
                <w:rFonts w:asciiTheme="minorHAnsi" w:eastAsia="Avenir Next LT Pro" w:hAnsiTheme="minorHAnsi" w:cs="Avenir Next LT Pro"/>
                <w:i/>
                <w:iCs/>
                <w:sz w:val="18"/>
                <w:szCs w:val="18"/>
              </w:rPr>
              <w:t xml:space="preserve"> (refer to Annex A): Hydropower</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biomass resources</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 xml:space="preserve">landfill gas and biogas from </w:t>
            </w:r>
            <w:proofErr w:type="spellStart"/>
            <w:r w:rsidRPr="00E4143E">
              <w:rPr>
                <w:rFonts w:asciiTheme="minorHAnsi" w:eastAsia="Avenir Next LT Pro" w:hAnsiTheme="minorHAnsi" w:cs="Avenir Next LT Pro"/>
                <w:i/>
                <w:iCs/>
                <w:sz w:val="18"/>
                <w:szCs w:val="18"/>
              </w:rPr>
              <w:t>agro</w:t>
            </w:r>
            <w:proofErr w:type="spellEnd"/>
            <w:r w:rsidRPr="00E4143E">
              <w:rPr>
                <w:rFonts w:asciiTheme="minorHAnsi" w:eastAsia="Avenir Next LT Pro" w:hAnsiTheme="minorHAnsi" w:cs="Avenir Next LT Pro"/>
                <w:i/>
                <w:iCs/>
                <w:sz w:val="18"/>
                <w:szCs w:val="18"/>
              </w:rPr>
              <w:t>-processing, wastewater and other residue</w:t>
            </w:r>
            <w:r>
              <w:rPr>
                <w:rFonts w:asciiTheme="minorHAnsi" w:eastAsia="Avenir Next LT Pro" w:hAnsiTheme="minorHAnsi" w:cs="Avenir Next LT Pro"/>
                <w:i/>
                <w:iCs/>
                <w:sz w:val="18"/>
                <w:szCs w:val="18"/>
              </w:rPr>
              <w:t xml:space="preserve">s, </w:t>
            </w:r>
            <w:r w:rsidRPr="00E4143E">
              <w:rPr>
                <w:rFonts w:asciiTheme="minorHAnsi" w:eastAsia="Avenir Next LT Pro" w:hAnsiTheme="minorHAnsi" w:cs="Avenir Next LT Pro"/>
                <w:i/>
                <w:iCs/>
                <w:sz w:val="18"/>
                <w:szCs w:val="18"/>
              </w:rPr>
              <w:t>Waste Heat/Gas recover</w:t>
            </w:r>
            <w:r>
              <w:rPr>
                <w:rFonts w:asciiTheme="minorHAnsi" w:eastAsia="Avenir Next LT Pro" w:hAnsiTheme="minorHAnsi" w:cs="Avenir Next LT Pro"/>
                <w:i/>
                <w:iCs/>
                <w:sz w:val="18"/>
                <w:szCs w:val="18"/>
              </w:rPr>
              <w:t>y,</w:t>
            </w:r>
            <w:r w:rsidRPr="00E4143E">
              <w:rPr>
                <w:rFonts w:asciiTheme="minorHAnsi" w:eastAsia="Avenir Next LT Pro" w:hAnsiTheme="minorHAnsi" w:cs="Avenir Next LT Pro"/>
                <w:i/>
                <w:iCs/>
                <w:sz w:val="18"/>
                <w:szCs w:val="18"/>
              </w:rPr>
              <w:t xml:space="preserve"> Fossil co-generation</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incineration and gasification</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handling and disposal</w:t>
            </w:r>
          </w:p>
          <w:p w14:paraId="616CDDCD" w14:textId="77777777" w:rsidR="000B462F" w:rsidRPr="00E4143E" w:rsidRDefault="000B462F" w:rsidP="00313282">
            <w:pPr>
              <w:widowControl w:val="0"/>
              <w:spacing w:line="276" w:lineRule="auto"/>
              <w:rPr>
                <w:rFonts w:asciiTheme="minorHAnsi" w:eastAsia="Avenir Next LT Pro" w:hAnsiTheme="minorHAnsi" w:cs="Avenir Next LT Pro"/>
                <w:i/>
                <w:iCs/>
                <w:sz w:val="18"/>
                <w:szCs w:val="18"/>
              </w:rPr>
            </w:pPr>
          </w:p>
          <w:p w14:paraId="2885FCCE" w14:textId="04B26FD2" w:rsidR="000B462F" w:rsidRDefault="000B462F" w:rsidP="00313282">
            <w:pPr>
              <w:widowControl w:val="0"/>
              <w:spacing w:line="276" w:lineRule="auto"/>
              <w:rPr>
                <w:rFonts w:asciiTheme="minorHAnsi" w:hAnsiTheme="minorHAnsi"/>
                <w:sz w:val="18"/>
                <w:szCs w:val="18"/>
              </w:rPr>
            </w:pPr>
            <w:r w:rsidRPr="00E4143E">
              <w:rPr>
                <w:rFonts w:asciiTheme="minorHAnsi" w:eastAsia="Avenir Next LT Pro" w:hAnsiTheme="minorHAnsi" w:cs="Avenir Next LT Pro"/>
                <w:i/>
                <w:iCs/>
                <w:sz w:val="18"/>
                <w:szCs w:val="18"/>
              </w:rPr>
              <w:t xml:space="preserve">Specific </w:t>
            </w:r>
            <w:hyperlink r:id="rId39" w:history="1">
              <w:r w:rsidRPr="00C64117">
                <w:rPr>
                  <w:rStyle w:val="Hyperlink"/>
                  <w:rFonts w:eastAsia="Avenir Next LT Pro" w:cs="Avenir Next LT Pro"/>
                  <w:i/>
                  <w:iCs/>
                  <w:sz w:val="18"/>
                  <w:szCs w:val="18"/>
                </w:rPr>
                <w:t>Community Service Activity requirements</w:t>
              </w:r>
            </w:hyperlink>
            <w:r w:rsidRPr="00E4143E">
              <w:rPr>
                <w:rFonts w:asciiTheme="minorHAnsi" w:eastAsia="Avenir Next LT Pro" w:hAnsiTheme="minorHAnsi" w:cs="Avenir Next LT Pro"/>
                <w:i/>
                <w:iCs/>
                <w:sz w:val="18"/>
                <w:szCs w:val="18"/>
              </w:rPr>
              <w:t xml:space="preserve"> (refer to Annex A): Hydropower</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biomass resources</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 xml:space="preserve">landfill gas and biogas from </w:t>
            </w:r>
            <w:proofErr w:type="spellStart"/>
            <w:r w:rsidRPr="00E4143E">
              <w:rPr>
                <w:rFonts w:asciiTheme="minorHAnsi" w:eastAsia="Avenir Next LT Pro" w:hAnsiTheme="minorHAnsi" w:cs="Avenir Next LT Pro"/>
                <w:i/>
                <w:iCs/>
                <w:sz w:val="18"/>
                <w:szCs w:val="18"/>
              </w:rPr>
              <w:t>agro</w:t>
            </w:r>
            <w:proofErr w:type="spellEnd"/>
            <w:r w:rsidRPr="00E4143E">
              <w:rPr>
                <w:rFonts w:asciiTheme="minorHAnsi" w:eastAsia="Avenir Next LT Pro" w:hAnsiTheme="minorHAnsi" w:cs="Avenir Next LT Pro"/>
                <w:i/>
                <w:iCs/>
                <w:sz w:val="18"/>
                <w:szCs w:val="18"/>
              </w:rPr>
              <w:t>-processing, wastewater and other residues</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Heat/Gas recovery</w:t>
            </w:r>
            <w:r>
              <w:rPr>
                <w:rFonts w:asciiTheme="minorHAnsi" w:eastAsia="Avenir Next LT Pro" w:hAnsiTheme="minorHAnsi" w:cs="Avenir Next LT Pro"/>
                <w:i/>
                <w:iCs/>
                <w:sz w:val="18"/>
                <w:szCs w:val="18"/>
              </w:rPr>
              <w:t>,</w:t>
            </w:r>
            <w:r w:rsidRPr="00E4143E">
              <w:rPr>
                <w:rFonts w:asciiTheme="minorHAnsi" w:eastAsia="Avenir Next LT Pro" w:hAnsiTheme="minorHAnsi" w:cs="Avenir Next LT Pro"/>
                <w:i/>
                <w:iCs/>
                <w:sz w:val="18"/>
                <w:szCs w:val="18"/>
              </w:rPr>
              <w:t xml:space="preserve"> Fossil co-generation</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incineration and gasification</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handling and disposal</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Relighting</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End-use fossil switching</w:t>
            </w:r>
          </w:p>
        </w:tc>
      </w:tr>
      <w:tr w:rsidR="000B462F" w:rsidRPr="008B2A05" w14:paraId="79510ECC" w14:textId="77777777" w:rsidTr="00B431AC">
        <w:tc>
          <w:tcPr>
            <w:tcW w:w="9630" w:type="dxa"/>
            <w:gridSpan w:val="6"/>
            <w:shd w:val="clear" w:color="auto" w:fill="auto"/>
            <w:vAlign w:val="top"/>
          </w:tcPr>
          <w:p w14:paraId="377AB3D0" w14:textId="77777777" w:rsidR="000B462F" w:rsidRPr="0087221A" w:rsidRDefault="000B462F" w:rsidP="008365C1">
            <w:pPr>
              <w:pStyle w:val="H3"/>
            </w:pPr>
            <w:r>
              <w:t>Applicability of the methodology/tool version</w:t>
            </w:r>
          </w:p>
        </w:tc>
      </w:tr>
      <w:tr w:rsidR="00D85403" w:rsidRPr="008B2A05" w14:paraId="60849F86" w14:textId="77777777" w:rsidTr="00B431AC">
        <w:tc>
          <w:tcPr>
            <w:tcW w:w="8550" w:type="dxa"/>
            <w:gridSpan w:val="3"/>
            <w:shd w:val="clear" w:color="auto" w:fill="D9D9D9" w:themeFill="background1" w:themeFillShade="D9"/>
            <w:vAlign w:val="top"/>
          </w:tcPr>
          <w:p w14:paraId="35B198F4" w14:textId="3FCBA845" w:rsidR="000B462F" w:rsidRPr="008365C1" w:rsidRDefault="0C90AAAE" w:rsidP="008365C1">
            <w:pPr>
              <w:pStyle w:val="H5"/>
            </w:pPr>
            <w:r w:rsidRPr="008365C1">
              <w:t xml:space="preserve">Does the </w:t>
            </w:r>
            <w:r w:rsidR="17A113AD" w:rsidRPr="008365C1">
              <w:t>PoA</w:t>
            </w:r>
            <w:r w:rsidRPr="008365C1">
              <w:t xml:space="preserve"> apply eligible GS methodology</w:t>
            </w:r>
            <w:r w:rsidR="17A113AD" w:rsidRPr="008365C1">
              <w:t>(</w:t>
            </w:r>
            <w:proofErr w:type="spellStart"/>
            <w:r w:rsidR="17A113AD" w:rsidRPr="008365C1">
              <w:t>ies</w:t>
            </w:r>
            <w:proofErr w:type="spellEnd"/>
            <w:r w:rsidR="17A113AD" w:rsidRPr="008365C1">
              <w:t>)</w:t>
            </w:r>
            <w:r w:rsidRPr="008365C1">
              <w:t>? Refer to list of the eligible methodolog</w:t>
            </w:r>
            <w:r w:rsidR="35CC2C46" w:rsidRPr="008365C1">
              <w:t>ies</w:t>
            </w:r>
            <w:r w:rsidRPr="008365C1">
              <w:t xml:space="preserve"> </w:t>
            </w:r>
            <w:hyperlink r:id="rId40">
              <w:r w:rsidRPr="008365C1">
                <w:rPr>
                  <w:rStyle w:val="Hyperlink"/>
                  <w:rFonts w:ascii="Verdana" w:hAnsi="Verdana"/>
                  <w:color w:val="323232" w:themeColor="text2"/>
                  <w:u w:val="none"/>
                </w:rPr>
                <w:t>here</w:t>
              </w:r>
            </w:hyperlink>
            <w:r w:rsidRPr="008365C1">
              <w:t>.</w:t>
            </w:r>
          </w:p>
        </w:tc>
        <w:tc>
          <w:tcPr>
            <w:tcW w:w="1080" w:type="dxa"/>
            <w:gridSpan w:val="3"/>
            <w:shd w:val="clear" w:color="auto" w:fill="D9D9D9" w:themeFill="background1" w:themeFillShade="D9"/>
            <w:vAlign w:val="top"/>
          </w:tcPr>
          <w:p w14:paraId="79459165" w14:textId="77777777" w:rsidR="000B462F" w:rsidRPr="00ED4500"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37502695"/>
                <w14:checkbox>
                  <w14:checked w14:val="0"/>
                  <w14:checkedState w14:val="2612" w14:font="MS Gothic"/>
                  <w14:uncheckedState w14:val="2610" w14:font="MS Gothic"/>
                </w14:checkbox>
              </w:sdtPr>
              <w:sdtContent>
                <w:r w:rsidR="000B462F" w:rsidRPr="00ED4500">
                  <w:rPr>
                    <w:rFonts w:ascii="Segoe UI Symbol" w:eastAsia="MS Gothic" w:hAnsi="Segoe UI Symbol" w:cs="Segoe UI Symbol"/>
                    <w:sz w:val="20"/>
                    <w:szCs w:val="20"/>
                  </w:rPr>
                  <w:t>☐</w:t>
                </w:r>
              </w:sdtContent>
            </w:sdt>
            <w:r w:rsidR="000B462F" w:rsidRPr="00ED4500">
              <w:rPr>
                <w:rFonts w:asciiTheme="minorHAnsi" w:hAnsiTheme="minorHAnsi"/>
                <w:sz w:val="20"/>
                <w:szCs w:val="20"/>
              </w:rPr>
              <w:t xml:space="preserve"> </w:t>
            </w:r>
            <w:r w:rsidR="000B462F" w:rsidRPr="00ED4500">
              <w:rPr>
                <w:rFonts w:asciiTheme="minorHAnsi" w:hAnsiTheme="minorHAnsi"/>
                <w:color w:val="515151" w:themeColor="text1"/>
                <w:sz w:val="20"/>
                <w:szCs w:val="20"/>
              </w:rPr>
              <w:t>Yes</w:t>
            </w:r>
          </w:p>
          <w:p w14:paraId="7CE7B7D7" w14:textId="77777777" w:rsidR="000B462F" w:rsidRPr="00ED4500"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788799522"/>
                <w14:checkbox>
                  <w14:checked w14:val="0"/>
                  <w14:checkedState w14:val="2612" w14:font="MS Gothic"/>
                  <w14:uncheckedState w14:val="2610" w14:font="MS Gothic"/>
                </w14:checkbox>
              </w:sdtPr>
              <w:sdtContent>
                <w:r w:rsidR="000B462F" w:rsidRPr="00ED4500">
                  <w:rPr>
                    <w:rFonts w:ascii="Segoe UI Symbol" w:eastAsia="MS Gothic" w:hAnsi="Segoe UI Symbol" w:cs="Segoe UI Symbol"/>
                    <w:sz w:val="20"/>
                    <w:szCs w:val="20"/>
                  </w:rPr>
                  <w:t>☐</w:t>
                </w:r>
              </w:sdtContent>
            </w:sdt>
            <w:r w:rsidR="000B462F" w:rsidRPr="00ED4500">
              <w:rPr>
                <w:rFonts w:asciiTheme="minorHAnsi" w:hAnsiTheme="minorHAnsi"/>
                <w:sz w:val="20"/>
                <w:szCs w:val="20"/>
              </w:rPr>
              <w:t xml:space="preserve"> No</w:t>
            </w:r>
          </w:p>
        </w:tc>
      </w:tr>
      <w:tr w:rsidR="00D85403" w:rsidRPr="008B2A05" w14:paraId="779DB1FB" w14:textId="77777777" w:rsidTr="00B431AC">
        <w:tc>
          <w:tcPr>
            <w:tcW w:w="8550" w:type="dxa"/>
            <w:gridSpan w:val="3"/>
            <w:shd w:val="clear" w:color="auto" w:fill="D9D9D9" w:themeFill="background1" w:themeFillShade="D9"/>
            <w:vAlign w:val="top"/>
          </w:tcPr>
          <w:p w14:paraId="5AE8D196" w14:textId="644ADD30" w:rsidR="000B462F" w:rsidRPr="008365C1" w:rsidRDefault="000B462F" w:rsidP="008365C1">
            <w:pPr>
              <w:pStyle w:val="H5"/>
            </w:pPr>
            <w:r w:rsidRPr="008365C1">
              <w:t xml:space="preserve">Does the </w:t>
            </w:r>
            <w:r w:rsidR="007F1136" w:rsidRPr="008365C1">
              <w:t>PoA</w:t>
            </w:r>
            <w:r w:rsidRPr="008365C1">
              <w:t xml:space="preserve"> apply the version of the methodology and applicable tools applied for CDM</w:t>
            </w:r>
            <w:r w:rsidR="00B7128D" w:rsidRPr="008365C1">
              <w:t>/other standard</w:t>
            </w:r>
            <w:r w:rsidRPr="008365C1">
              <w:t xml:space="preserve"> registration or renewal?</w:t>
            </w:r>
          </w:p>
        </w:tc>
        <w:tc>
          <w:tcPr>
            <w:tcW w:w="1080" w:type="dxa"/>
            <w:gridSpan w:val="3"/>
            <w:shd w:val="clear" w:color="auto" w:fill="D9D9D9" w:themeFill="background1" w:themeFillShade="D9"/>
            <w:vAlign w:val="top"/>
          </w:tcPr>
          <w:p w14:paraId="30BD55A3" w14:textId="77777777" w:rsidR="000B462F" w:rsidRPr="00ED4500"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665753057"/>
                <w14:checkbox>
                  <w14:checked w14:val="0"/>
                  <w14:checkedState w14:val="2612" w14:font="MS Gothic"/>
                  <w14:uncheckedState w14:val="2610" w14:font="MS Gothic"/>
                </w14:checkbox>
              </w:sdtPr>
              <w:sdtContent>
                <w:r w:rsidR="000B462F" w:rsidRPr="00ED4500">
                  <w:rPr>
                    <w:rFonts w:ascii="Segoe UI Symbol" w:eastAsia="MS Gothic" w:hAnsi="Segoe UI Symbol" w:cs="Segoe UI Symbol"/>
                    <w:sz w:val="20"/>
                    <w:szCs w:val="20"/>
                  </w:rPr>
                  <w:t>☐</w:t>
                </w:r>
              </w:sdtContent>
            </w:sdt>
            <w:r w:rsidR="000B462F" w:rsidRPr="00ED4500">
              <w:rPr>
                <w:rFonts w:asciiTheme="minorHAnsi" w:hAnsiTheme="minorHAnsi"/>
                <w:sz w:val="20"/>
                <w:szCs w:val="20"/>
              </w:rPr>
              <w:t xml:space="preserve"> </w:t>
            </w:r>
            <w:r w:rsidR="000B462F" w:rsidRPr="00ED4500">
              <w:rPr>
                <w:rFonts w:asciiTheme="minorHAnsi" w:hAnsiTheme="minorHAnsi"/>
                <w:color w:val="515151" w:themeColor="text1"/>
                <w:sz w:val="20"/>
                <w:szCs w:val="20"/>
              </w:rPr>
              <w:t>Yes</w:t>
            </w:r>
          </w:p>
          <w:p w14:paraId="6A8B2880" w14:textId="77777777" w:rsidR="000B462F"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070006361"/>
                <w14:checkbox>
                  <w14:checked w14:val="0"/>
                  <w14:checkedState w14:val="2612" w14:font="MS Gothic"/>
                  <w14:uncheckedState w14:val="2610" w14:font="MS Gothic"/>
                </w14:checkbox>
              </w:sdtPr>
              <w:sdtContent>
                <w:r w:rsidR="000B462F" w:rsidRPr="00ED4500">
                  <w:rPr>
                    <w:rFonts w:ascii="Segoe UI Symbol" w:eastAsia="MS Gothic" w:hAnsi="Segoe UI Symbol" w:cs="Segoe UI Symbol"/>
                    <w:sz w:val="20"/>
                    <w:szCs w:val="20"/>
                  </w:rPr>
                  <w:t>☐</w:t>
                </w:r>
              </w:sdtContent>
            </w:sdt>
            <w:r w:rsidR="000B462F" w:rsidRPr="00ED4500">
              <w:rPr>
                <w:rFonts w:asciiTheme="minorHAnsi" w:hAnsiTheme="minorHAnsi"/>
                <w:sz w:val="20"/>
                <w:szCs w:val="20"/>
              </w:rPr>
              <w:t xml:space="preserve"> No</w:t>
            </w:r>
          </w:p>
        </w:tc>
      </w:tr>
      <w:tr w:rsidR="00D85403" w:rsidRPr="008B2A05" w14:paraId="19CD2D2B" w14:textId="77777777" w:rsidTr="00B431AC">
        <w:tc>
          <w:tcPr>
            <w:tcW w:w="8550" w:type="dxa"/>
            <w:gridSpan w:val="3"/>
            <w:shd w:val="clear" w:color="auto" w:fill="D9D9D9" w:themeFill="background1" w:themeFillShade="D9"/>
            <w:vAlign w:val="top"/>
          </w:tcPr>
          <w:p w14:paraId="77C1D135" w14:textId="5E791E5C" w:rsidR="000B462F" w:rsidRPr="008365C1" w:rsidRDefault="000B462F" w:rsidP="008365C1">
            <w:pPr>
              <w:pStyle w:val="H5"/>
            </w:pPr>
            <w:r w:rsidRPr="008365C1">
              <w:t xml:space="preserve">Does the </w:t>
            </w:r>
            <w:r w:rsidR="007F1136" w:rsidRPr="008365C1">
              <w:t>PoA</w:t>
            </w:r>
            <w:r w:rsidRPr="008365C1">
              <w:t xml:space="preserve"> </w:t>
            </w:r>
            <w:r w:rsidR="007F1136" w:rsidRPr="008365C1">
              <w:t xml:space="preserve">also </w:t>
            </w:r>
            <w:r w:rsidRPr="008365C1">
              <w:t>apply the latest version of the methodology and applicable tools available at the time of first submission of this form? If Yes, please provide a full explanation in section B</w:t>
            </w:r>
            <w:r w:rsidR="00CE2E3B" w:rsidRPr="008365C1">
              <w:t>.</w:t>
            </w:r>
            <w:r w:rsidR="00CB2065" w:rsidRPr="008365C1">
              <w:t>2</w:t>
            </w:r>
            <w:r w:rsidRPr="008365C1">
              <w:t xml:space="preserve"> below. And note that the </w:t>
            </w:r>
            <w:r w:rsidR="00CB2065" w:rsidRPr="008365C1">
              <w:t xml:space="preserve">PoA </w:t>
            </w:r>
            <w:r w:rsidRPr="008365C1">
              <w:t xml:space="preserve">cannot opt for option 2 mentioned transition approval procedure.   </w:t>
            </w:r>
          </w:p>
        </w:tc>
        <w:tc>
          <w:tcPr>
            <w:tcW w:w="1080" w:type="dxa"/>
            <w:gridSpan w:val="3"/>
            <w:shd w:val="clear" w:color="auto" w:fill="D9D9D9" w:themeFill="background1" w:themeFillShade="D9"/>
            <w:vAlign w:val="top"/>
          </w:tcPr>
          <w:p w14:paraId="6183D52A" w14:textId="77777777" w:rsidR="000B462F" w:rsidRPr="00ED4500"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769154935"/>
                <w14:checkbox>
                  <w14:checked w14:val="0"/>
                  <w14:checkedState w14:val="2612" w14:font="MS Gothic"/>
                  <w14:uncheckedState w14:val="2610" w14:font="MS Gothic"/>
                </w14:checkbox>
              </w:sdtPr>
              <w:sdtContent>
                <w:r w:rsidR="000B462F" w:rsidRPr="00ED4500">
                  <w:rPr>
                    <w:rFonts w:ascii="Segoe UI Symbol" w:eastAsia="MS Gothic" w:hAnsi="Segoe UI Symbol" w:cs="Segoe UI Symbol"/>
                    <w:sz w:val="20"/>
                    <w:szCs w:val="20"/>
                  </w:rPr>
                  <w:t>☐</w:t>
                </w:r>
              </w:sdtContent>
            </w:sdt>
            <w:r w:rsidR="000B462F" w:rsidRPr="00ED4500">
              <w:rPr>
                <w:rFonts w:asciiTheme="minorHAnsi" w:hAnsiTheme="minorHAnsi"/>
                <w:sz w:val="20"/>
                <w:szCs w:val="20"/>
              </w:rPr>
              <w:t xml:space="preserve"> </w:t>
            </w:r>
            <w:r w:rsidR="000B462F" w:rsidRPr="00ED4500">
              <w:rPr>
                <w:rFonts w:asciiTheme="minorHAnsi" w:hAnsiTheme="minorHAnsi"/>
                <w:color w:val="515151" w:themeColor="text1"/>
                <w:sz w:val="20"/>
                <w:szCs w:val="20"/>
              </w:rPr>
              <w:t>Yes</w:t>
            </w:r>
          </w:p>
          <w:p w14:paraId="1995904A" w14:textId="77777777" w:rsidR="000B462F" w:rsidRPr="00ED4500"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191441322"/>
                <w14:checkbox>
                  <w14:checked w14:val="0"/>
                  <w14:checkedState w14:val="2612" w14:font="MS Gothic"/>
                  <w14:uncheckedState w14:val="2610" w14:font="MS Gothic"/>
                </w14:checkbox>
              </w:sdtPr>
              <w:sdtContent>
                <w:r w:rsidR="000B462F" w:rsidRPr="00ED4500">
                  <w:rPr>
                    <w:rFonts w:ascii="Segoe UI Symbol" w:eastAsia="MS Gothic" w:hAnsi="Segoe UI Symbol" w:cs="Segoe UI Symbol"/>
                    <w:sz w:val="20"/>
                    <w:szCs w:val="20"/>
                  </w:rPr>
                  <w:t>☐</w:t>
                </w:r>
              </w:sdtContent>
            </w:sdt>
            <w:r w:rsidR="000B462F" w:rsidRPr="00ED4500">
              <w:rPr>
                <w:rFonts w:asciiTheme="minorHAnsi" w:hAnsiTheme="minorHAnsi"/>
                <w:sz w:val="20"/>
                <w:szCs w:val="20"/>
              </w:rPr>
              <w:t xml:space="preserve"> No</w:t>
            </w:r>
          </w:p>
        </w:tc>
      </w:tr>
      <w:tr w:rsidR="000B462F" w:rsidRPr="008B2A05" w14:paraId="67574789" w14:textId="77777777" w:rsidTr="00B431AC">
        <w:tc>
          <w:tcPr>
            <w:tcW w:w="9630" w:type="dxa"/>
            <w:gridSpan w:val="6"/>
            <w:vAlign w:val="top"/>
          </w:tcPr>
          <w:p w14:paraId="6F4A8CA1" w14:textId="77777777" w:rsidR="000B462F" w:rsidRPr="00ED4500" w:rsidRDefault="000B462F" w:rsidP="741EA348">
            <w:pPr>
              <w:widowControl w:val="0"/>
              <w:spacing w:line="276" w:lineRule="auto"/>
              <w:rPr>
                <w:rFonts w:asciiTheme="minorHAnsi" w:hAnsiTheme="minorHAnsi"/>
                <w:b/>
                <w:bCs/>
                <w:i/>
                <w:iCs/>
                <w:sz w:val="20"/>
                <w:szCs w:val="20"/>
              </w:rPr>
            </w:pPr>
            <w:r w:rsidRPr="741EA348">
              <w:rPr>
                <w:rFonts w:asciiTheme="minorHAnsi" w:hAnsiTheme="minorHAnsi"/>
                <w:b/>
                <w:bCs/>
                <w:i/>
                <w:iCs/>
                <w:sz w:val="20"/>
                <w:szCs w:val="20"/>
              </w:rPr>
              <w:t xml:space="preserve">Requirement: (Ref: Annex B of </w:t>
            </w:r>
            <w:hyperlink r:id="rId41">
              <w:r w:rsidRPr="741EA348">
                <w:rPr>
                  <w:rStyle w:val="Hyperlink"/>
                  <w:b/>
                  <w:bCs/>
                  <w:i/>
                  <w:iCs/>
                  <w:sz w:val="20"/>
                  <w:szCs w:val="20"/>
                </w:rPr>
                <w:t>GHG Product Requirements</w:t>
              </w:r>
            </w:hyperlink>
            <w:r w:rsidRPr="741EA348">
              <w:rPr>
                <w:rFonts w:asciiTheme="minorHAnsi" w:hAnsiTheme="minorHAnsi"/>
                <w:b/>
                <w:bCs/>
                <w:i/>
                <w:iCs/>
                <w:sz w:val="20"/>
                <w:szCs w:val="20"/>
              </w:rPr>
              <w:t>)</w:t>
            </w:r>
          </w:p>
          <w:p w14:paraId="1A01FDAB" w14:textId="022C2BA9" w:rsidR="000B462F" w:rsidRPr="003C6CE5" w:rsidRDefault="000B462F" w:rsidP="00313282">
            <w:pPr>
              <w:pStyle w:val="P"/>
              <w:numPr>
                <w:ilvl w:val="0"/>
                <w:numId w:val="0"/>
              </w:numPr>
              <w:spacing w:before="120" w:line="276" w:lineRule="auto"/>
              <w:contextualSpacing w:val="0"/>
              <w:rPr>
                <w:i/>
                <w:iCs/>
                <w:sz w:val="18"/>
                <w:szCs w:val="18"/>
              </w:rPr>
            </w:pPr>
            <w:r w:rsidRPr="003C6CE5">
              <w:rPr>
                <w:i/>
                <w:iCs/>
                <w:sz w:val="18"/>
                <w:szCs w:val="18"/>
              </w:rPr>
              <w:t xml:space="preserve">Transition </w:t>
            </w:r>
            <w:r w:rsidR="00CB2065">
              <w:rPr>
                <w:i/>
                <w:iCs/>
                <w:sz w:val="18"/>
                <w:szCs w:val="18"/>
              </w:rPr>
              <w:t>PoA</w:t>
            </w:r>
            <w:r w:rsidRPr="003C6CE5">
              <w:rPr>
                <w:i/>
                <w:iCs/>
                <w:sz w:val="18"/>
                <w:szCs w:val="18"/>
              </w:rPr>
              <w:t xml:space="preserve"> shall </w:t>
            </w:r>
          </w:p>
          <w:p w14:paraId="596D424A" w14:textId="77777777" w:rsidR="000B462F" w:rsidRPr="003C6CE5" w:rsidRDefault="000B462F" w:rsidP="005D2FA5">
            <w:pPr>
              <w:pStyle w:val="P"/>
              <w:numPr>
                <w:ilvl w:val="0"/>
                <w:numId w:val="28"/>
              </w:numPr>
              <w:spacing w:line="276" w:lineRule="auto"/>
              <w:contextualSpacing w:val="0"/>
              <w:rPr>
                <w:i/>
                <w:iCs/>
                <w:sz w:val="18"/>
                <w:szCs w:val="18"/>
              </w:rPr>
            </w:pPr>
            <w:r w:rsidRPr="003C6CE5">
              <w:rPr>
                <w:i/>
                <w:iCs/>
                <w:sz w:val="18"/>
                <w:szCs w:val="18"/>
              </w:rPr>
              <w:t xml:space="preserve">conform to the relevant </w:t>
            </w:r>
            <w:hyperlink r:id="rId42" w:history="1">
              <w:r w:rsidRPr="003C6CE5">
                <w:rPr>
                  <w:rStyle w:val="Hyperlink"/>
                  <w:rFonts w:ascii="Verdana" w:hAnsi="Verdana"/>
                  <w:i/>
                  <w:iCs/>
                  <w:sz w:val="18"/>
                  <w:szCs w:val="18"/>
                </w:rPr>
                <w:t>Activity Requirements</w:t>
              </w:r>
            </w:hyperlink>
            <w:r w:rsidRPr="003C6CE5">
              <w:rPr>
                <w:i/>
                <w:iCs/>
                <w:sz w:val="18"/>
                <w:szCs w:val="18"/>
              </w:rPr>
              <w:t xml:space="preserve"> and Gold Standard Approved </w:t>
            </w:r>
            <w:hyperlink r:id="rId43" w:history="1">
              <w:r w:rsidRPr="003C6CE5">
                <w:rPr>
                  <w:rStyle w:val="Hyperlink"/>
                  <w:rFonts w:ascii="Verdana" w:hAnsi="Verdana"/>
                  <w:i/>
                  <w:iCs/>
                  <w:sz w:val="18"/>
                  <w:szCs w:val="18"/>
                </w:rPr>
                <w:t>Methodologies</w:t>
              </w:r>
            </w:hyperlink>
            <w:r w:rsidRPr="003C6CE5">
              <w:rPr>
                <w:i/>
                <w:iCs/>
                <w:sz w:val="18"/>
                <w:szCs w:val="18"/>
              </w:rPr>
              <w:t xml:space="preserve">, including eligible </w:t>
            </w:r>
            <w:hyperlink r:id="rId44" w:history="1">
              <w:r w:rsidRPr="003C6CE5">
                <w:rPr>
                  <w:rStyle w:val="Hyperlink"/>
                  <w:rFonts w:ascii="Verdana" w:hAnsi="Verdana"/>
                  <w:i/>
                  <w:iCs/>
                  <w:sz w:val="18"/>
                  <w:szCs w:val="18"/>
                </w:rPr>
                <w:t>CDM Methodologies</w:t>
              </w:r>
            </w:hyperlink>
            <w:r w:rsidRPr="003C6CE5">
              <w:rPr>
                <w:i/>
                <w:iCs/>
                <w:sz w:val="18"/>
                <w:szCs w:val="18"/>
              </w:rPr>
              <w:t>.</w:t>
            </w:r>
          </w:p>
          <w:p w14:paraId="4F95016D" w14:textId="77777777" w:rsidR="000B462F" w:rsidRPr="003C6CE5" w:rsidRDefault="000B462F" w:rsidP="005D2FA5">
            <w:pPr>
              <w:pStyle w:val="P"/>
              <w:numPr>
                <w:ilvl w:val="0"/>
                <w:numId w:val="28"/>
              </w:numPr>
              <w:spacing w:line="276" w:lineRule="auto"/>
              <w:contextualSpacing w:val="0"/>
              <w:rPr>
                <w:i/>
                <w:iCs/>
                <w:sz w:val="18"/>
                <w:szCs w:val="18"/>
              </w:rPr>
            </w:pPr>
            <w:r w:rsidRPr="003C6CE5">
              <w:rPr>
                <w:i/>
                <w:iCs/>
                <w:sz w:val="18"/>
                <w:szCs w:val="18"/>
              </w:rPr>
              <w:lastRenderedPageBreak/>
              <w:t xml:space="preserve">also meet the additional GS4GG methodology eligibility requirements, where applicable. Refer to </w:t>
            </w:r>
            <w:hyperlink r:id="rId45" w:history="1">
              <w:hyperlink r:id="rId46" w:history="1">
                <w:r w:rsidRPr="003C6CE5">
                  <w:rPr>
                    <w:rStyle w:val="Hyperlink"/>
                    <w:rFonts w:ascii="Verdana" w:hAnsi="Verdana"/>
                    <w:i/>
                    <w:iCs/>
                    <w:sz w:val="18"/>
                    <w:szCs w:val="18"/>
                  </w:rPr>
                  <w:t>CDM Methodologies</w:t>
                </w:r>
              </w:hyperlink>
              <w:r w:rsidRPr="003C6CE5">
                <w:rPr>
                  <w:i/>
                  <w:iCs/>
                  <w:sz w:val="18"/>
                  <w:szCs w:val="18"/>
                </w:rPr>
                <w:t xml:space="preserve"> for Gold Standard Eligibility Requirements</w:t>
              </w:r>
            </w:hyperlink>
            <w:r w:rsidRPr="003C6CE5">
              <w:rPr>
                <w:i/>
                <w:iCs/>
                <w:sz w:val="18"/>
                <w:szCs w:val="18"/>
              </w:rPr>
              <w:t xml:space="preserve">. </w:t>
            </w:r>
          </w:p>
          <w:p w14:paraId="226485B2" w14:textId="50C08442" w:rsidR="000B462F" w:rsidRPr="003C6CE5" w:rsidRDefault="000B462F" w:rsidP="00313282">
            <w:pPr>
              <w:pStyle w:val="P"/>
              <w:numPr>
                <w:ilvl w:val="0"/>
                <w:numId w:val="0"/>
              </w:numPr>
              <w:spacing w:before="120" w:line="276" w:lineRule="auto"/>
              <w:contextualSpacing w:val="0"/>
              <w:rPr>
                <w:i/>
                <w:iCs/>
                <w:sz w:val="18"/>
                <w:szCs w:val="18"/>
              </w:rPr>
            </w:pPr>
            <w:r w:rsidRPr="003C6CE5">
              <w:rPr>
                <w:i/>
                <w:iCs/>
                <w:sz w:val="18"/>
                <w:szCs w:val="18"/>
              </w:rPr>
              <w:t xml:space="preserve">Transition </w:t>
            </w:r>
            <w:r w:rsidR="00CB2065">
              <w:rPr>
                <w:i/>
                <w:iCs/>
                <w:sz w:val="18"/>
                <w:szCs w:val="18"/>
              </w:rPr>
              <w:t>PoA</w:t>
            </w:r>
            <w:r w:rsidRPr="003C6CE5">
              <w:rPr>
                <w:i/>
                <w:iCs/>
                <w:sz w:val="18"/>
                <w:szCs w:val="18"/>
              </w:rPr>
              <w:t xml:space="preserve"> shall apply the version of GS approved CDM methodology or methodology tool for transition to GS4GG as follows;</w:t>
            </w:r>
          </w:p>
          <w:p w14:paraId="0569C201" w14:textId="41077BAD" w:rsidR="000B462F" w:rsidRPr="003C6CE5" w:rsidRDefault="000B462F" w:rsidP="005D2FA5">
            <w:pPr>
              <w:pStyle w:val="P"/>
              <w:numPr>
                <w:ilvl w:val="0"/>
                <w:numId w:val="29"/>
              </w:numPr>
              <w:spacing w:line="276" w:lineRule="auto"/>
              <w:contextualSpacing w:val="0"/>
              <w:rPr>
                <w:i/>
                <w:iCs/>
                <w:sz w:val="18"/>
                <w:szCs w:val="18"/>
              </w:rPr>
            </w:pPr>
            <w:r w:rsidRPr="003C6CE5">
              <w:rPr>
                <w:i/>
                <w:iCs/>
                <w:sz w:val="18"/>
                <w:szCs w:val="18"/>
              </w:rPr>
              <w:t>version applied at the time of registration/renewal of crediting period with other standard</w:t>
            </w:r>
            <w:r>
              <w:rPr>
                <w:i/>
                <w:iCs/>
                <w:sz w:val="18"/>
                <w:szCs w:val="18"/>
              </w:rPr>
              <w:t>,</w:t>
            </w:r>
            <w:r w:rsidR="004465F0">
              <w:rPr>
                <w:i/>
                <w:iCs/>
                <w:sz w:val="18"/>
                <w:szCs w:val="18"/>
              </w:rPr>
              <w:t xml:space="preserve"> as applicable</w:t>
            </w:r>
            <w:r w:rsidR="006C0438">
              <w:rPr>
                <w:i/>
                <w:iCs/>
                <w:sz w:val="18"/>
                <w:szCs w:val="18"/>
              </w:rPr>
              <w:t>, AND/OR</w:t>
            </w:r>
          </w:p>
          <w:p w14:paraId="454446A7" w14:textId="2E8B7F88" w:rsidR="00CB2065" w:rsidRPr="00A23292" w:rsidRDefault="00036E7B" w:rsidP="005D2FA5">
            <w:pPr>
              <w:pStyle w:val="ListParagraph"/>
              <w:numPr>
                <w:ilvl w:val="0"/>
                <w:numId w:val="29"/>
              </w:numPr>
              <w:spacing w:line="276" w:lineRule="auto"/>
              <w:rPr>
                <w:i/>
                <w:iCs/>
                <w:sz w:val="18"/>
                <w:szCs w:val="18"/>
              </w:rPr>
            </w:pPr>
            <w:r w:rsidRPr="00A23292">
              <w:rPr>
                <w:i/>
                <w:iCs/>
                <w:sz w:val="18"/>
                <w:szCs w:val="18"/>
              </w:rPr>
              <w:t xml:space="preserve">latest version </w:t>
            </w:r>
            <w:r w:rsidR="005F6ED3" w:rsidRPr="00A23292">
              <w:rPr>
                <w:i/>
                <w:iCs/>
                <w:sz w:val="18"/>
                <w:szCs w:val="18"/>
              </w:rPr>
              <w:t xml:space="preserve">available </w:t>
            </w:r>
            <w:r w:rsidR="006C0438" w:rsidRPr="00A23292">
              <w:rPr>
                <w:i/>
                <w:iCs/>
                <w:sz w:val="18"/>
                <w:szCs w:val="18"/>
              </w:rPr>
              <w:t>at the time submission of Transition request form</w:t>
            </w:r>
            <w:r w:rsidRPr="00A23292">
              <w:rPr>
                <w:i/>
                <w:iCs/>
                <w:sz w:val="18"/>
                <w:szCs w:val="18"/>
              </w:rPr>
              <w:t xml:space="preserve"> for inclusion of new VPAs after transition to GS4GG</w:t>
            </w:r>
            <w:r w:rsidR="00A23292" w:rsidRPr="00A23292">
              <w:rPr>
                <w:i/>
                <w:iCs/>
                <w:sz w:val="18"/>
                <w:szCs w:val="18"/>
              </w:rPr>
              <w:t>.The Transition PoA may include the latest version of the methodology and applicable tool for inclusion of new VPA(s), at the time of first submission (preliminary review) or at any later stage of certification cycle, but before submitting the request for inclusion for new VPAs. In such cases, VVB shall validate the updated PoA and VPA documents as per applied version of the methodology and or methodology tool before or with the request for inclusion of new VPAs.</w:t>
            </w:r>
          </w:p>
        </w:tc>
      </w:tr>
      <w:tr w:rsidR="000B462F" w14:paraId="7BC0B31C" w14:textId="77777777" w:rsidTr="00B431AC">
        <w:tc>
          <w:tcPr>
            <w:tcW w:w="9630" w:type="dxa"/>
            <w:gridSpan w:val="6"/>
            <w:shd w:val="clear" w:color="auto" w:fill="auto"/>
            <w:vAlign w:val="top"/>
          </w:tcPr>
          <w:p w14:paraId="1A604EEE" w14:textId="77777777" w:rsidR="000B462F" w:rsidRPr="000B462F" w:rsidRDefault="000B462F" w:rsidP="00F20BCB">
            <w:pPr>
              <w:pStyle w:val="H3"/>
              <w:rPr>
                <w:rFonts w:asciiTheme="minorHAnsi" w:hAnsiTheme="minorHAnsi"/>
                <w:sz w:val="18"/>
                <w:szCs w:val="18"/>
              </w:rPr>
            </w:pPr>
            <w:r>
              <w:lastRenderedPageBreak/>
              <w:t>Demonstration of additionality</w:t>
            </w:r>
          </w:p>
        </w:tc>
      </w:tr>
      <w:tr w:rsidR="00D85403" w:rsidRPr="007F6DD6" w14:paraId="4C69EE9E" w14:textId="77777777" w:rsidTr="00B431AC">
        <w:tc>
          <w:tcPr>
            <w:tcW w:w="8550" w:type="dxa"/>
            <w:gridSpan w:val="3"/>
            <w:shd w:val="clear" w:color="auto" w:fill="D9D9D9" w:themeFill="background1" w:themeFillShade="D9"/>
            <w:vAlign w:val="top"/>
          </w:tcPr>
          <w:p w14:paraId="2AA43149" w14:textId="16638B5D" w:rsidR="000B462F" w:rsidRPr="0076606A" w:rsidRDefault="000B462F" w:rsidP="00F20BCB">
            <w:pPr>
              <w:pStyle w:val="H5"/>
              <w:rPr>
                <w:b/>
              </w:rPr>
            </w:pPr>
            <w:r w:rsidRPr="0076606A">
              <w:t xml:space="preserve">Are </w:t>
            </w:r>
            <w:r w:rsidRPr="005D2FA5">
              <w:t>you</w:t>
            </w:r>
            <w:r w:rsidRPr="0076606A">
              <w:t xml:space="preserve"> aware that the transitioning </w:t>
            </w:r>
            <w:r w:rsidR="00BB2BAA">
              <w:t xml:space="preserve">PoA </w:t>
            </w:r>
            <w:r w:rsidRPr="0076606A">
              <w:t xml:space="preserve">will be required to </w:t>
            </w:r>
            <w:r w:rsidR="00BB2BAA" w:rsidRPr="0076606A">
              <w:t>demonstrate</w:t>
            </w:r>
            <w:r w:rsidRPr="0076606A">
              <w:t xml:space="preserve"> Ongoing Financial Need as per the relevant GS rules and requirements available at the time of renewal?</w:t>
            </w:r>
            <w:r>
              <w:t xml:space="preserve"> (Refer to para </w:t>
            </w:r>
            <w:r w:rsidRPr="003445B7">
              <w:t>4.1.51</w:t>
            </w:r>
            <w:r>
              <w:t xml:space="preserve"> – 4.1.53 of </w:t>
            </w:r>
            <w:hyperlink r:id="rId47" w:history="1">
              <w:r w:rsidRPr="004C52F6">
                <w:rPr>
                  <w:rStyle w:val="Hyperlink"/>
                  <w:rFonts w:ascii="Verdana" w:hAnsi="Verdana"/>
                  <w:sz w:val="20"/>
                </w:rPr>
                <w:t>Principles &amp; Requirements</w:t>
              </w:r>
            </w:hyperlink>
            <w:r>
              <w:t>.)</w:t>
            </w:r>
          </w:p>
        </w:tc>
        <w:tc>
          <w:tcPr>
            <w:tcW w:w="1080" w:type="dxa"/>
            <w:gridSpan w:val="3"/>
            <w:shd w:val="clear" w:color="auto" w:fill="D9D9D9" w:themeFill="background1" w:themeFillShade="D9"/>
            <w:vAlign w:val="top"/>
          </w:tcPr>
          <w:p w14:paraId="78037796" w14:textId="77777777" w:rsidR="000B462F" w:rsidRPr="007F6DD6"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34407554"/>
                <w14:checkbox>
                  <w14:checked w14:val="0"/>
                  <w14:checkedState w14:val="2612" w14:font="MS Gothic"/>
                  <w14:uncheckedState w14:val="2610" w14:font="MS Gothic"/>
                </w14:checkbox>
              </w:sdtPr>
              <w:sdtContent>
                <w:r w:rsidR="000B462F" w:rsidRPr="007F6DD6">
                  <w:rPr>
                    <w:rFonts w:ascii="Segoe UI Symbol" w:eastAsia="MS Gothic" w:hAnsi="Segoe UI Symbol" w:cs="Segoe UI Symbol"/>
                    <w:sz w:val="20"/>
                    <w:szCs w:val="20"/>
                  </w:rPr>
                  <w:t>☐</w:t>
                </w:r>
              </w:sdtContent>
            </w:sdt>
            <w:r w:rsidR="000B462F" w:rsidRPr="007F6DD6">
              <w:rPr>
                <w:rFonts w:asciiTheme="minorHAnsi" w:hAnsiTheme="minorHAnsi"/>
                <w:sz w:val="20"/>
                <w:szCs w:val="20"/>
              </w:rPr>
              <w:t xml:space="preserve"> </w:t>
            </w:r>
            <w:r w:rsidR="000B462F" w:rsidRPr="007F6DD6">
              <w:rPr>
                <w:rFonts w:asciiTheme="minorHAnsi" w:hAnsiTheme="minorHAnsi"/>
                <w:color w:val="515151" w:themeColor="text1"/>
                <w:sz w:val="20"/>
                <w:szCs w:val="20"/>
              </w:rPr>
              <w:t>Yes</w:t>
            </w:r>
          </w:p>
          <w:p w14:paraId="380FACEE" w14:textId="77777777" w:rsidR="000B462F" w:rsidRPr="007F6DD6"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763113886"/>
                <w14:checkbox>
                  <w14:checked w14:val="0"/>
                  <w14:checkedState w14:val="2612" w14:font="MS Gothic"/>
                  <w14:uncheckedState w14:val="2610" w14:font="MS Gothic"/>
                </w14:checkbox>
              </w:sdtPr>
              <w:sdtContent>
                <w:r w:rsidR="000B462F" w:rsidRPr="007F6DD6">
                  <w:rPr>
                    <w:rFonts w:ascii="MS Gothic" w:eastAsia="MS Gothic" w:hAnsi="MS Gothic" w:hint="eastAsia"/>
                    <w:sz w:val="20"/>
                    <w:szCs w:val="20"/>
                  </w:rPr>
                  <w:t>☐</w:t>
                </w:r>
              </w:sdtContent>
            </w:sdt>
            <w:r w:rsidR="000B462F" w:rsidRPr="007F6DD6">
              <w:rPr>
                <w:rFonts w:asciiTheme="minorHAnsi" w:hAnsiTheme="minorHAnsi"/>
                <w:sz w:val="20"/>
                <w:szCs w:val="20"/>
              </w:rPr>
              <w:t xml:space="preserve"> No</w:t>
            </w:r>
          </w:p>
        </w:tc>
      </w:tr>
      <w:tr w:rsidR="00D85403" w:rsidRPr="007F6DD6" w14:paraId="18D20D4E" w14:textId="77777777" w:rsidTr="00B431AC">
        <w:tc>
          <w:tcPr>
            <w:tcW w:w="8550" w:type="dxa"/>
            <w:gridSpan w:val="3"/>
            <w:shd w:val="clear" w:color="auto" w:fill="D9D9D9" w:themeFill="background1" w:themeFillShade="D9"/>
            <w:vAlign w:val="top"/>
          </w:tcPr>
          <w:p w14:paraId="1A7F6C51" w14:textId="4359ABE0" w:rsidR="00F311DA" w:rsidRPr="0076606A" w:rsidRDefault="002C0654" w:rsidP="00F20BCB">
            <w:pPr>
              <w:pStyle w:val="H5"/>
              <w:rPr>
                <w:b/>
              </w:rPr>
            </w:pPr>
            <w:r>
              <w:t xml:space="preserve">Does </w:t>
            </w:r>
            <w:r w:rsidRPr="002C0654">
              <w:t>PoA include conditions that would systematically demonstrate additionality of VPAs/CPAs under the proposed PoA in the inclusion criteria of VPAs/CPAs in the PoA?</w:t>
            </w:r>
          </w:p>
        </w:tc>
        <w:tc>
          <w:tcPr>
            <w:tcW w:w="1080" w:type="dxa"/>
            <w:gridSpan w:val="3"/>
            <w:shd w:val="clear" w:color="auto" w:fill="D9D9D9" w:themeFill="background1" w:themeFillShade="D9"/>
            <w:vAlign w:val="top"/>
          </w:tcPr>
          <w:p w14:paraId="4A3C2CB6" w14:textId="77777777" w:rsidR="002C0654" w:rsidRPr="007F6DD6" w:rsidRDefault="00000000" w:rsidP="002C0654">
            <w:pPr>
              <w:widowControl w:val="0"/>
              <w:spacing w:line="276" w:lineRule="auto"/>
              <w:rPr>
                <w:rFonts w:asciiTheme="minorHAnsi" w:hAnsiTheme="minorHAnsi"/>
                <w:sz w:val="20"/>
                <w:szCs w:val="20"/>
              </w:rPr>
            </w:pPr>
            <w:sdt>
              <w:sdtPr>
                <w:rPr>
                  <w:rFonts w:asciiTheme="minorHAnsi" w:hAnsiTheme="minorHAnsi"/>
                  <w:sz w:val="20"/>
                  <w:szCs w:val="20"/>
                </w:rPr>
                <w:id w:val="-1804612384"/>
                <w14:checkbox>
                  <w14:checked w14:val="0"/>
                  <w14:checkedState w14:val="2612" w14:font="MS Gothic"/>
                  <w14:uncheckedState w14:val="2610" w14:font="MS Gothic"/>
                </w14:checkbox>
              </w:sdtPr>
              <w:sdtContent>
                <w:r w:rsidR="002C0654" w:rsidRPr="007F6DD6">
                  <w:rPr>
                    <w:rFonts w:ascii="Segoe UI Symbol" w:eastAsia="MS Gothic" w:hAnsi="Segoe UI Symbol" w:cs="Segoe UI Symbol"/>
                    <w:sz w:val="20"/>
                    <w:szCs w:val="20"/>
                  </w:rPr>
                  <w:t>☐</w:t>
                </w:r>
              </w:sdtContent>
            </w:sdt>
            <w:r w:rsidR="002C0654" w:rsidRPr="007F6DD6">
              <w:rPr>
                <w:rFonts w:asciiTheme="minorHAnsi" w:hAnsiTheme="minorHAnsi"/>
                <w:sz w:val="20"/>
                <w:szCs w:val="20"/>
              </w:rPr>
              <w:t xml:space="preserve"> </w:t>
            </w:r>
            <w:r w:rsidR="002C0654" w:rsidRPr="007F6DD6">
              <w:rPr>
                <w:rFonts w:asciiTheme="minorHAnsi" w:hAnsiTheme="minorHAnsi"/>
                <w:color w:val="515151" w:themeColor="text1"/>
                <w:sz w:val="20"/>
                <w:szCs w:val="20"/>
              </w:rPr>
              <w:t>Yes</w:t>
            </w:r>
          </w:p>
          <w:p w14:paraId="256B1A06" w14:textId="018C1046" w:rsidR="00F311DA" w:rsidRDefault="00000000" w:rsidP="002C0654">
            <w:pPr>
              <w:widowControl w:val="0"/>
              <w:spacing w:line="276" w:lineRule="auto"/>
              <w:rPr>
                <w:rFonts w:asciiTheme="minorHAnsi" w:hAnsiTheme="minorHAnsi"/>
                <w:sz w:val="20"/>
                <w:szCs w:val="20"/>
              </w:rPr>
            </w:pPr>
            <w:sdt>
              <w:sdtPr>
                <w:rPr>
                  <w:rFonts w:asciiTheme="minorHAnsi" w:hAnsiTheme="minorHAnsi"/>
                  <w:sz w:val="20"/>
                  <w:szCs w:val="20"/>
                </w:rPr>
                <w:id w:val="324559424"/>
                <w14:checkbox>
                  <w14:checked w14:val="0"/>
                  <w14:checkedState w14:val="2612" w14:font="MS Gothic"/>
                  <w14:uncheckedState w14:val="2610" w14:font="MS Gothic"/>
                </w14:checkbox>
              </w:sdtPr>
              <w:sdtContent>
                <w:r w:rsidR="002C0654" w:rsidRPr="007F6DD6">
                  <w:rPr>
                    <w:rFonts w:ascii="MS Gothic" w:eastAsia="MS Gothic" w:hAnsi="MS Gothic" w:hint="eastAsia"/>
                    <w:sz w:val="20"/>
                    <w:szCs w:val="20"/>
                  </w:rPr>
                  <w:t>☐</w:t>
                </w:r>
              </w:sdtContent>
            </w:sdt>
            <w:r w:rsidR="002C0654" w:rsidRPr="007F6DD6">
              <w:rPr>
                <w:rFonts w:asciiTheme="minorHAnsi" w:hAnsiTheme="minorHAnsi"/>
                <w:sz w:val="20"/>
                <w:szCs w:val="20"/>
              </w:rPr>
              <w:t xml:space="preserve"> No</w:t>
            </w:r>
          </w:p>
        </w:tc>
      </w:tr>
      <w:tr w:rsidR="000B462F" w:rsidRPr="00AF6848" w14:paraId="76C71A71" w14:textId="77777777" w:rsidTr="00B431AC">
        <w:tc>
          <w:tcPr>
            <w:tcW w:w="9630" w:type="dxa"/>
            <w:gridSpan w:val="6"/>
            <w:vAlign w:val="top"/>
          </w:tcPr>
          <w:p w14:paraId="16F3FA2B" w14:textId="77777777" w:rsidR="000B462F" w:rsidRPr="00ED4500" w:rsidRDefault="000B462F" w:rsidP="00E4714F">
            <w:pPr>
              <w:pStyle w:val="H5"/>
              <w:numPr>
                <w:ilvl w:val="0"/>
                <w:numId w:val="0"/>
              </w:numPr>
            </w:pPr>
            <w:r w:rsidRPr="00ED4500">
              <w:t>Requirement:</w:t>
            </w:r>
          </w:p>
          <w:p w14:paraId="28D10423" w14:textId="56453BF2" w:rsidR="000B462F" w:rsidRPr="000D1B86" w:rsidRDefault="0C90AAAE" w:rsidP="0D863404">
            <w:pPr>
              <w:pStyle w:val="ListParagraph"/>
              <w:widowControl w:val="0"/>
              <w:numPr>
                <w:ilvl w:val="0"/>
                <w:numId w:val="31"/>
              </w:numPr>
              <w:spacing w:after="60" w:line="276" w:lineRule="auto"/>
              <w:contextualSpacing w:val="0"/>
              <w:rPr>
                <w:rFonts w:asciiTheme="minorHAnsi" w:hAnsiTheme="minorHAnsi"/>
                <w:b/>
                <w:bCs/>
                <w:i/>
                <w:iCs/>
                <w:sz w:val="18"/>
                <w:szCs w:val="18"/>
              </w:rPr>
            </w:pPr>
            <w:r w:rsidRPr="0D863404">
              <w:rPr>
                <w:rFonts w:asciiTheme="minorHAnsi" w:hAnsiTheme="minorHAnsi"/>
                <w:i/>
                <w:iCs/>
                <w:sz w:val="18"/>
                <w:szCs w:val="18"/>
              </w:rPr>
              <w:t xml:space="preserve">The </w:t>
            </w:r>
            <w:r w:rsidR="5D8801BC" w:rsidRPr="0D863404">
              <w:rPr>
                <w:rFonts w:asciiTheme="minorHAnsi" w:hAnsiTheme="minorHAnsi"/>
                <w:i/>
                <w:iCs/>
                <w:sz w:val="18"/>
                <w:szCs w:val="18"/>
              </w:rPr>
              <w:t xml:space="preserve">CDM </w:t>
            </w:r>
            <w:r w:rsidRPr="0D863404">
              <w:rPr>
                <w:rFonts w:asciiTheme="minorHAnsi" w:hAnsiTheme="minorHAnsi"/>
                <w:i/>
                <w:iCs/>
                <w:sz w:val="18"/>
                <w:szCs w:val="18"/>
              </w:rPr>
              <w:t>PoA</w:t>
            </w:r>
            <w:r w:rsidR="5D8801BC" w:rsidRPr="0D863404">
              <w:rPr>
                <w:rFonts w:asciiTheme="minorHAnsi" w:hAnsiTheme="minorHAnsi"/>
                <w:i/>
                <w:iCs/>
                <w:sz w:val="18"/>
                <w:szCs w:val="18"/>
              </w:rPr>
              <w:t xml:space="preserve"> </w:t>
            </w:r>
            <w:r w:rsidRPr="0D863404">
              <w:rPr>
                <w:rFonts w:asciiTheme="minorHAnsi" w:hAnsiTheme="minorHAnsi"/>
                <w:i/>
                <w:iCs/>
                <w:sz w:val="18"/>
                <w:szCs w:val="18"/>
              </w:rPr>
              <w:t xml:space="preserve">is not required to carry out additional assessment for demonstration of additionality over and above what has been done for registration/determination with the CDM unless the PoA falls into a category that is deemed non-additional in an applicable Gold Standard Activity Requirement. In such cases the relevant Activity Requirement shall take precedence. </w:t>
            </w:r>
            <w:r w:rsidRPr="0D863404">
              <w:rPr>
                <w:rFonts w:asciiTheme="minorHAnsi" w:hAnsiTheme="minorHAnsi"/>
                <w:b/>
                <w:bCs/>
                <w:i/>
                <w:iCs/>
                <w:sz w:val="18"/>
                <w:szCs w:val="18"/>
              </w:rPr>
              <w:t xml:space="preserve">Ref: Annex B </w:t>
            </w:r>
            <w:hyperlink r:id="rId48">
              <w:r w:rsidRPr="0D863404">
                <w:rPr>
                  <w:rStyle w:val="Hyperlink"/>
                  <w:b/>
                  <w:bCs/>
                  <w:i/>
                  <w:iCs/>
                  <w:sz w:val="18"/>
                  <w:szCs w:val="18"/>
                </w:rPr>
                <w:t>GHG Product Requirements</w:t>
              </w:r>
            </w:hyperlink>
            <w:r w:rsidRPr="0D863404">
              <w:rPr>
                <w:rFonts w:asciiTheme="minorHAnsi" w:hAnsiTheme="minorHAnsi"/>
                <w:b/>
                <w:bCs/>
                <w:i/>
                <w:iCs/>
                <w:sz w:val="18"/>
                <w:szCs w:val="18"/>
              </w:rPr>
              <w:t>.</w:t>
            </w:r>
          </w:p>
          <w:p w14:paraId="75987540" w14:textId="750562DC" w:rsidR="000B462F" w:rsidRPr="000D1B86" w:rsidRDefault="000B462F" w:rsidP="005D2FA5">
            <w:pPr>
              <w:pStyle w:val="ListParagraph"/>
              <w:widowControl w:val="0"/>
              <w:numPr>
                <w:ilvl w:val="0"/>
                <w:numId w:val="31"/>
              </w:numPr>
              <w:spacing w:after="60" w:line="276" w:lineRule="auto"/>
              <w:contextualSpacing w:val="0"/>
              <w:rPr>
                <w:rFonts w:asciiTheme="minorHAnsi" w:hAnsiTheme="minorHAnsi"/>
                <w:i/>
                <w:iCs/>
                <w:sz w:val="18"/>
                <w:szCs w:val="18"/>
              </w:rPr>
            </w:pPr>
            <w:r w:rsidRPr="000D1B86">
              <w:rPr>
                <w:rFonts w:asciiTheme="minorHAnsi" w:hAnsiTheme="minorHAnsi"/>
                <w:i/>
                <w:iCs/>
                <w:sz w:val="18"/>
                <w:szCs w:val="18"/>
              </w:rPr>
              <w:t>Transition PoA/CPAs registered with standards other than CDM are required to undergo additionality revalidation to re-establish the validity of the underlying assumptions applied in the demonstration of additionality at the time of registration with the other standard.</w:t>
            </w:r>
          </w:p>
          <w:p w14:paraId="74D6FD7A" w14:textId="200E298D" w:rsidR="000B462F" w:rsidRPr="00BE10F5" w:rsidRDefault="000B462F" w:rsidP="005D2FA5">
            <w:pPr>
              <w:pStyle w:val="ListParagraph"/>
              <w:widowControl w:val="0"/>
              <w:numPr>
                <w:ilvl w:val="0"/>
                <w:numId w:val="31"/>
              </w:numPr>
              <w:spacing w:after="60" w:line="276" w:lineRule="auto"/>
              <w:contextualSpacing w:val="0"/>
              <w:rPr>
                <w:rFonts w:asciiTheme="minorHAnsi" w:hAnsiTheme="minorHAnsi"/>
                <w:i/>
                <w:iCs/>
                <w:sz w:val="18"/>
                <w:szCs w:val="18"/>
              </w:rPr>
            </w:pPr>
            <w:r w:rsidRPr="000D1B86">
              <w:rPr>
                <w:rFonts w:asciiTheme="minorHAnsi" w:hAnsiTheme="minorHAnsi"/>
                <w:i/>
                <w:iCs/>
                <w:sz w:val="18"/>
                <w:szCs w:val="18"/>
              </w:rPr>
              <w:t>The PoA seeking combined transition and renewal with GS4GG are not required to demonstrate OFN at the time of transition but must demonstrate OFN at the time of Crediting Period renewal after transitioning to GS4GG.</w:t>
            </w:r>
          </w:p>
        </w:tc>
      </w:tr>
      <w:tr w:rsidR="000B462F" w:rsidRPr="008B2A05" w14:paraId="0C0FD6B6" w14:textId="77777777" w:rsidTr="00B431AC">
        <w:tc>
          <w:tcPr>
            <w:tcW w:w="9630" w:type="dxa"/>
            <w:gridSpan w:val="6"/>
            <w:shd w:val="clear" w:color="auto" w:fill="auto"/>
            <w:vAlign w:val="top"/>
          </w:tcPr>
          <w:p w14:paraId="4F4E5B42" w14:textId="77777777" w:rsidR="000B462F" w:rsidRPr="008B2A05" w:rsidRDefault="000B462F" w:rsidP="00600E31">
            <w:pPr>
              <w:pStyle w:val="H3"/>
              <w:numPr>
                <w:ilvl w:val="0"/>
                <w:numId w:val="34"/>
              </w:numPr>
            </w:pPr>
            <w:r>
              <w:t>Sustainable Development Assessment</w:t>
            </w:r>
          </w:p>
        </w:tc>
      </w:tr>
      <w:tr w:rsidR="00D85403" w:rsidRPr="007D1F67" w14:paraId="5A31A908" w14:textId="77777777" w:rsidTr="00B431AC">
        <w:tc>
          <w:tcPr>
            <w:tcW w:w="8730" w:type="dxa"/>
            <w:gridSpan w:val="5"/>
            <w:shd w:val="clear" w:color="auto" w:fill="D9D9D9" w:themeFill="background1" w:themeFillShade="D9"/>
            <w:vAlign w:val="top"/>
          </w:tcPr>
          <w:p w14:paraId="56ACAE87" w14:textId="05CA5289" w:rsidR="000B462F" w:rsidRPr="00F20723" w:rsidRDefault="000B462F" w:rsidP="00E4714F">
            <w:pPr>
              <w:pStyle w:val="H5"/>
              <w:numPr>
                <w:ilvl w:val="1"/>
                <w:numId w:val="34"/>
              </w:numPr>
              <w:rPr>
                <w:b/>
              </w:rPr>
            </w:pPr>
            <w:r w:rsidRPr="00F20723">
              <w:t xml:space="preserve">Does the </w:t>
            </w:r>
            <w:r w:rsidR="00E74AF3">
              <w:t>PoA</w:t>
            </w:r>
            <w:r w:rsidRPr="00F20723">
              <w:t xml:space="preserve"> positively contribute towards minimum three Sustainable Development Goals (SDGs)</w:t>
            </w:r>
            <w:r>
              <w:t xml:space="preserve"> -</w:t>
            </w:r>
            <w:r w:rsidRPr="00F20723">
              <w:t xml:space="preserve"> SDG13 (mandatory) + two other SDGs?</w:t>
            </w:r>
          </w:p>
        </w:tc>
        <w:tc>
          <w:tcPr>
            <w:tcW w:w="900" w:type="dxa"/>
            <w:shd w:val="clear" w:color="auto" w:fill="D9D9D9" w:themeFill="background1" w:themeFillShade="D9"/>
            <w:vAlign w:val="top"/>
          </w:tcPr>
          <w:p w14:paraId="39B0438A" w14:textId="77777777" w:rsidR="000B462F" w:rsidRPr="007D1F67"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83237141"/>
                <w14:checkbox>
                  <w14:checked w14:val="0"/>
                  <w14:checkedState w14:val="2612" w14:font="MS Gothic"/>
                  <w14:uncheckedState w14:val="2610" w14:font="MS Gothic"/>
                </w14:checkbox>
              </w:sdtPr>
              <w:sdtContent>
                <w:r w:rsidR="000B462F" w:rsidRPr="007D1F67">
                  <w:rPr>
                    <w:rFonts w:ascii="Segoe UI Symbol" w:eastAsia="MS Gothic" w:hAnsi="Segoe UI Symbol" w:cs="Segoe UI Symbol"/>
                    <w:sz w:val="20"/>
                    <w:szCs w:val="20"/>
                  </w:rPr>
                  <w:t>☐</w:t>
                </w:r>
              </w:sdtContent>
            </w:sdt>
            <w:r w:rsidR="000B462F" w:rsidRPr="007D1F67">
              <w:rPr>
                <w:rFonts w:asciiTheme="minorHAnsi" w:hAnsiTheme="minorHAnsi"/>
                <w:sz w:val="20"/>
                <w:szCs w:val="20"/>
              </w:rPr>
              <w:t xml:space="preserve"> </w:t>
            </w:r>
            <w:r w:rsidR="000B462F" w:rsidRPr="007D1F67">
              <w:rPr>
                <w:rFonts w:asciiTheme="minorHAnsi" w:hAnsiTheme="minorHAnsi"/>
                <w:color w:val="515151" w:themeColor="text1"/>
                <w:sz w:val="20"/>
                <w:szCs w:val="20"/>
              </w:rPr>
              <w:t>Yes</w:t>
            </w:r>
          </w:p>
          <w:p w14:paraId="3A1BDE73" w14:textId="77777777" w:rsidR="000B462F" w:rsidRPr="007D1F67" w:rsidRDefault="00000000" w:rsidP="003132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737439217"/>
                <w14:checkbox>
                  <w14:checked w14:val="0"/>
                  <w14:checkedState w14:val="2612" w14:font="MS Gothic"/>
                  <w14:uncheckedState w14:val="2610" w14:font="MS Gothic"/>
                </w14:checkbox>
              </w:sdtPr>
              <w:sdtContent>
                <w:r w:rsidR="000B462F" w:rsidRPr="007D1F67">
                  <w:rPr>
                    <w:rFonts w:ascii="Segoe UI Symbol" w:eastAsia="MS Gothic" w:hAnsi="Segoe UI Symbol" w:cs="Segoe UI Symbol"/>
                    <w:sz w:val="20"/>
                    <w:szCs w:val="20"/>
                  </w:rPr>
                  <w:t>☐</w:t>
                </w:r>
              </w:sdtContent>
            </w:sdt>
            <w:r w:rsidR="000B462F" w:rsidRPr="007D1F67">
              <w:rPr>
                <w:rFonts w:asciiTheme="minorHAnsi" w:hAnsiTheme="minorHAnsi"/>
                <w:sz w:val="20"/>
                <w:szCs w:val="20"/>
              </w:rPr>
              <w:t xml:space="preserve"> No</w:t>
            </w:r>
          </w:p>
        </w:tc>
      </w:tr>
      <w:tr w:rsidR="00D85403" w:rsidRPr="007D1F67" w14:paraId="6381DD7B" w14:textId="77777777" w:rsidTr="00B431AC">
        <w:tc>
          <w:tcPr>
            <w:tcW w:w="8730" w:type="dxa"/>
            <w:gridSpan w:val="5"/>
            <w:shd w:val="clear" w:color="auto" w:fill="D9D9D9" w:themeFill="background1" w:themeFillShade="D9"/>
            <w:vAlign w:val="top"/>
          </w:tcPr>
          <w:p w14:paraId="3E2E8E25" w14:textId="77777777" w:rsidR="000B462F" w:rsidRPr="00F20723" w:rsidRDefault="000B462F" w:rsidP="00E4714F">
            <w:pPr>
              <w:pStyle w:val="H5"/>
              <w:numPr>
                <w:ilvl w:val="1"/>
                <w:numId w:val="34"/>
              </w:numPr>
              <w:rPr>
                <w:b/>
              </w:rPr>
            </w:pPr>
            <w:r w:rsidRPr="00F20723">
              <w:t xml:space="preserve">Have you identified the monitoring parameters linked with selected SDGs and corresponding SDG targets? </w:t>
            </w:r>
          </w:p>
          <w:p w14:paraId="1B0FED0C" w14:textId="77777777" w:rsidR="000B462F" w:rsidRPr="00407AFB" w:rsidRDefault="000B462F" w:rsidP="00E4714F">
            <w:pPr>
              <w:pStyle w:val="H5"/>
              <w:numPr>
                <w:ilvl w:val="0"/>
                <w:numId w:val="0"/>
              </w:numPr>
              <w:ind w:left="680"/>
              <w:rPr>
                <w:b/>
              </w:rPr>
            </w:pPr>
            <w:r w:rsidRPr="00407AFB">
              <w:t xml:space="preserve">For example – the monitoring parameter </w:t>
            </w:r>
            <w:r w:rsidRPr="00407AFB">
              <w:rPr>
                <w:u w:val="single"/>
              </w:rPr>
              <w:t>Amount of GHGs emissions avoided or sequestered</w:t>
            </w:r>
            <w:r w:rsidRPr="00407AFB">
              <w:t xml:space="preserve"> is linked with SDG 13. Climate action, SDG target 13.2 Integrate climate change measures into national policies, strategies and planning. </w:t>
            </w:r>
          </w:p>
        </w:tc>
        <w:tc>
          <w:tcPr>
            <w:tcW w:w="900" w:type="dxa"/>
            <w:shd w:val="clear" w:color="auto" w:fill="D9D9D9" w:themeFill="background1" w:themeFillShade="D9"/>
            <w:vAlign w:val="top"/>
          </w:tcPr>
          <w:p w14:paraId="4D05A366" w14:textId="77777777" w:rsidR="000B462F" w:rsidRPr="007D1F67"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6206593"/>
                <w14:checkbox>
                  <w14:checked w14:val="0"/>
                  <w14:checkedState w14:val="2612" w14:font="MS Gothic"/>
                  <w14:uncheckedState w14:val="2610" w14:font="MS Gothic"/>
                </w14:checkbox>
              </w:sdtPr>
              <w:sdtContent>
                <w:r w:rsidR="000B462F" w:rsidRPr="007D1F67">
                  <w:rPr>
                    <w:rFonts w:ascii="Segoe UI Symbol" w:eastAsia="MS Gothic" w:hAnsi="Segoe UI Symbol" w:cs="Segoe UI Symbol"/>
                    <w:sz w:val="20"/>
                    <w:szCs w:val="20"/>
                  </w:rPr>
                  <w:t>☐</w:t>
                </w:r>
              </w:sdtContent>
            </w:sdt>
            <w:r w:rsidR="000B462F" w:rsidRPr="007D1F67">
              <w:rPr>
                <w:rFonts w:asciiTheme="minorHAnsi" w:hAnsiTheme="minorHAnsi"/>
                <w:sz w:val="20"/>
                <w:szCs w:val="20"/>
              </w:rPr>
              <w:t xml:space="preserve"> </w:t>
            </w:r>
            <w:r w:rsidR="000B462F" w:rsidRPr="007D1F67">
              <w:rPr>
                <w:rFonts w:asciiTheme="minorHAnsi" w:hAnsiTheme="minorHAnsi"/>
                <w:color w:val="515151" w:themeColor="text1"/>
                <w:sz w:val="20"/>
                <w:szCs w:val="20"/>
              </w:rPr>
              <w:t>Yes</w:t>
            </w:r>
          </w:p>
          <w:p w14:paraId="6C5A692D" w14:textId="77777777" w:rsidR="000B462F" w:rsidRPr="007D1F67"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347245781"/>
                <w14:checkbox>
                  <w14:checked w14:val="0"/>
                  <w14:checkedState w14:val="2612" w14:font="MS Gothic"/>
                  <w14:uncheckedState w14:val="2610" w14:font="MS Gothic"/>
                </w14:checkbox>
              </w:sdtPr>
              <w:sdtContent>
                <w:r w:rsidR="000B462F" w:rsidRPr="007D1F67">
                  <w:rPr>
                    <w:rFonts w:ascii="Segoe UI Symbol" w:eastAsia="MS Gothic" w:hAnsi="Segoe UI Symbol" w:cs="Segoe UI Symbol"/>
                    <w:sz w:val="20"/>
                    <w:szCs w:val="20"/>
                  </w:rPr>
                  <w:t>☐</w:t>
                </w:r>
              </w:sdtContent>
            </w:sdt>
            <w:r w:rsidR="000B462F" w:rsidRPr="007D1F67">
              <w:rPr>
                <w:rFonts w:asciiTheme="minorHAnsi" w:hAnsiTheme="minorHAnsi"/>
                <w:sz w:val="20"/>
                <w:szCs w:val="20"/>
              </w:rPr>
              <w:t xml:space="preserve"> No</w:t>
            </w:r>
          </w:p>
        </w:tc>
      </w:tr>
      <w:tr w:rsidR="000B462F" w:rsidRPr="008B2A05" w14:paraId="5ECBFB06" w14:textId="77777777" w:rsidTr="00B431AC">
        <w:tc>
          <w:tcPr>
            <w:tcW w:w="9630" w:type="dxa"/>
            <w:gridSpan w:val="6"/>
            <w:vAlign w:val="top"/>
          </w:tcPr>
          <w:p w14:paraId="081A9486" w14:textId="77777777" w:rsidR="000B462F" w:rsidRDefault="000B462F" w:rsidP="00313282">
            <w:pPr>
              <w:widowControl w:val="0"/>
              <w:spacing w:line="276" w:lineRule="auto"/>
              <w:rPr>
                <w:rFonts w:asciiTheme="minorHAnsi" w:hAnsiTheme="minorHAnsi"/>
                <w:b/>
                <w:bCs/>
                <w:i/>
                <w:iCs/>
                <w:sz w:val="20"/>
                <w:szCs w:val="20"/>
              </w:rPr>
            </w:pPr>
          </w:p>
          <w:p w14:paraId="7EC08E2D" w14:textId="41506281" w:rsidR="000B462F" w:rsidRDefault="000B462F" w:rsidP="00313282">
            <w:pPr>
              <w:widowControl w:val="0"/>
              <w:spacing w:line="276" w:lineRule="auto"/>
              <w:rPr>
                <w:rFonts w:asciiTheme="minorHAnsi" w:hAnsiTheme="minorHAnsi"/>
                <w:b/>
                <w:bCs/>
                <w:color w:val="FFFFFF" w:themeColor="background1"/>
                <w:sz w:val="20"/>
                <w:szCs w:val="20"/>
                <w:shd w:val="clear" w:color="auto" w:fill="00B9BD"/>
              </w:rPr>
            </w:pPr>
            <w:r>
              <w:rPr>
                <w:rFonts w:asciiTheme="minorHAnsi" w:hAnsiTheme="minorHAnsi"/>
                <w:b/>
                <w:bCs/>
                <w:color w:val="FFFFFF" w:themeColor="background1"/>
                <w:sz w:val="20"/>
                <w:szCs w:val="20"/>
                <w:shd w:val="clear" w:color="auto" w:fill="00B9BD"/>
              </w:rPr>
              <w:t>Fill</w:t>
            </w:r>
            <w:r w:rsidRPr="00A278C0">
              <w:rPr>
                <w:rFonts w:asciiTheme="minorHAnsi" w:hAnsiTheme="minorHAnsi"/>
                <w:b/>
                <w:bCs/>
                <w:color w:val="FFFFFF" w:themeColor="background1"/>
                <w:sz w:val="20"/>
                <w:szCs w:val="20"/>
                <w:shd w:val="clear" w:color="auto" w:fill="00B9BD"/>
              </w:rPr>
              <w:t xml:space="preserve"> section </w:t>
            </w:r>
            <w:hyperlink w:anchor="_B.6._Sustainable_Development" w:history="1">
              <w:r w:rsidR="00E74AF3">
                <w:rPr>
                  <w:rStyle w:val="Hyperlink"/>
                  <w:b/>
                  <w:bCs/>
                  <w:color w:val="FFFFFF" w:themeColor="background1"/>
                  <w:sz w:val="20"/>
                  <w:szCs w:val="20"/>
                  <w:shd w:val="clear" w:color="auto" w:fill="00B9BD"/>
                </w:rPr>
                <w:t>A.4</w:t>
              </w:r>
            </w:hyperlink>
            <w:r w:rsidR="00FB5536">
              <w:rPr>
                <w:bCs/>
              </w:rPr>
              <w:t>.</w:t>
            </w:r>
          </w:p>
          <w:p w14:paraId="7B768DB9" w14:textId="77777777" w:rsidR="000B462F" w:rsidRPr="004E779C" w:rsidRDefault="000B462F" w:rsidP="00313282">
            <w:pPr>
              <w:widowControl w:val="0"/>
              <w:spacing w:line="276" w:lineRule="auto"/>
              <w:rPr>
                <w:rFonts w:asciiTheme="minorHAnsi" w:hAnsiTheme="minorHAnsi"/>
                <w:b/>
                <w:bCs/>
                <w:i/>
                <w:iCs/>
                <w:color w:val="FFFFFF" w:themeColor="background1"/>
                <w:sz w:val="20"/>
                <w:szCs w:val="20"/>
              </w:rPr>
            </w:pPr>
          </w:p>
          <w:p w14:paraId="0E27F436" w14:textId="77777777" w:rsidR="000B462F" w:rsidRDefault="000B462F" w:rsidP="00313282">
            <w:pPr>
              <w:widowControl w:val="0"/>
              <w:spacing w:line="276" w:lineRule="auto"/>
              <w:rPr>
                <w:rFonts w:asciiTheme="minorHAnsi" w:hAnsiTheme="minorHAnsi"/>
                <w:i/>
                <w:iCs/>
                <w:sz w:val="20"/>
                <w:szCs w:val="20"/>
              </w:rPr>
            </w:pPr>
            <w:r w:rsidRPr="00684898">
              <w:rPr>
                <w:rFonts w:asciiTheme="minorHAnsi" w:hAnsiTheme="minorHAnsi"/>
                <w:b/>
                <w:bCs/>
                <w:i/>
                <w:iCs/>
                <w:sz w:val="20"/>
                <w:szCs w:val="20"/>
              </w:rPr>
              <w:t>Requirement</w:t>
            </w:r>
            <w:r w:rsidRPr="00684898">
              <w:rPr>
                <w:rFonts w:asciiTheme="minorHAnsi" w:hAnsiTheme="minorHAnsi"/>
                <w:i/>
                <w:iCs/>
                <w:sz w:val="20"/>
                <w:szCs w:val="20"/>
              </w:rPr>
              <w:t xml:space="preserve">: </w:t>
            </w:r>
          </w:p>
          <w:p w14:paraId="311D3390" w14:textId="0060A779" w:rsidR="000B462F" w:rsidRPr="00847DB9" w:rsidRDefault="000B462F" w:rsidP="005D2FA5">
            <w:pPr>
              <w:pStyle w:val="ListParagraph"/>
              <w:widowControl w:val="0"/>
              <w:numPr>
                <w:ilvl w:val="0"/>
                <w:numId w:val="36"/>
              </w:numPr>
              <w:spacing w:line="276" w:lineRule="auto"/>
              <w:rPr>
                <w:rFonts w:asciiTheme="minorHAnsi" w:eastAsia="Avenir Next LT Pro" w:hAnsiTheme="minorHAnsi" w:cs="Avenir Next LT Pro"/>
                <w:i/>
                <w:iCs/>
                <w:sz w:val="18"/>
                <w:szCs w:val="18"/>
              </w:rPr>
            </w:pPr>
            <w:r w:rsidRPr="00847DB9">
              <w:rPr>
                <w:rFonts w:asciiTheme="minorHAnsi" w:hAnsiTheme="minorHAnsi"/>
                <w:i/>
                <w:iCs/>
                <w:sz w:val="18"/>
                <w:szCs w:val="18"/>
              </w:rPr>
              <w:t xml:space="preserve">The transitioning PoA shall demonstrate a clear, direct contribution to sustainable development, defined as making demonstrable, positive impacts on at least three Sustainable Development </w:t>
            </w:r>
            <w:r w:rsidRPr="00847DB9">
              <w:rPr>
                <w:rFonts w:asciiTheme="minorHAnsi" w:hAnsiTheme="minorHAnsi"/>
                <w:i/>
                <w:iCs/>
                <w:sz w:val="18"/>
                <w:szCs w:val="18"/>
              </w:rPr>
              <w:lastRenderedPageBreak/>
              <w:t>Goals (SDGs), one of which must be SDG 13</w:t>
            </w:r>
            <w:r w:rsidRPr="00847DB9">
              <w:rPr>
                <w:rFonts w:asciiTheme="minorHAnsi" w:eastAsia="Avenir Next LT Pro" w:hAnsiTheme="minorHAnsi" w:cs="Avenir Next LT Pro"/>
                <w:i/>
                <w:iCs/>
                <w:sz w:val="18"/>
                <w:szCs w:val="18"/>
              </w:rPr>
              <w:t xml:space="preserve"> (Ref: Section 4.(c) of </w:t>
            </w:r>
            <w:hyperlink r:id="rId49" w:history="1">
              <w:r w:rsidRPr="00847DB9">
                <w:rPr>
                  <w:rStyle w:val="Hyperlink"/>
                  <w:i/>
                  <w:iCs/>
                  <w:sz w:val="18"/>
                  <w:szCs w:val="18"/>
                </w:rPr>
                <w:t>Principles and Requirements</w:t>
              </w:r>
            </w:hyperlink>
            <w:r w:rsidRPr="00847DB9">
              <w:rPr>
                <w:rFonts w:asciiTheme="minorHAnsi" w:eastAsia="Avenir Next LT Pro" w:hAnsiTheme="minorHAnsi" w:cs="Avenir Next LT Pro"/>
                <w:i/>
                <w:iCs/>
                <w:sz w:val="18"/>
                <w:szCs w:val="18"/>
              </w:rPr>
              <w:t>)</w:t>
            </w:r>
          </w:p>
          <w:p w14:paraId="7D4E38CC" w14:textId="715963CD" w:rsidR="00847DB9" w:rsidRPr="00847DB9" w:rsidRDefault="00847DB9" w:rsidP="005D2FA5">
            <w:pPr>
              <w:pStyle w:val="ListParagraph"/>
              <w:widowControl w:val="0"/>
              <w:numPr>
                <w:ilvl w:val="0"/>
                <w:numId w:val="36"/>
              </w:numPr>
              <w:spacing w:line="276" w:lineRule="auto"/>
              <w:rPr>
                <w:rFonts w:asciiTheme="minorHAnsi" w:eastAsia="Avenir Next LT Pro" w:hAnsiTheme="minorHAnsi" w:cs="Avenir Next LT Pro"/>
                <w:i/>
                <w:iCs/>
                <w:sz w:val="18"/>
                <w:szCs w:val="18"/>
              </w:rPr>
            </w:pPr>
            <w:r w:rsidRPr="00847DB9">
              <w:rPr>
                <w:rFonts w:asciiTheme="minorHAnsi" w:eastAsia="Avenir Next LT Pro" w:hAnsiTheme="minorHAnsi" w:cs="Avenir Next LT Pro"/>
                <w:i/>
                <w:iCs/>
                <w:sz w:val="18"/>
                <w:szCs w:val="18"/>
              </w:rPr>
              <w:t>The CME shall conduct the Sustainable Development Goals (SDGs) impact assessment at the CPA equivalent level.</w:t>
            </w:r>
          </w:p>
          <w:p w14:paraId="3D79F67B" w14:textId="4FBE471E" w:rsidR="000B462F" w:rsidRPr="00847DB9" w:rsidRDefault="00847DB9" w:rsidP="005D2FA5">
            <w:pPr>
              <w:pStyle w:val="ListParagraph"/>
              <w:widowControl w:val="0"/>
              <w:numPr>
                <w:ilvl w:val="0"/>
                <w:numId w:val="36"/>
              </w:numPr>
              <w:spacing w:line="276" w:lineRule="auto"/>
              <w:rPr>
                <w:rFonts w:asciiTheme="minorHAnsi" w:eastAsia="Avenir Next LT Pro" w:hAnsiTheme="minorHAnsi" w:cs="Avenir Next LT Pro"/>
                <w:i/>
                <w:iCs/>
                <w:sz w:val="18"/>
                <w:szCs w:val="18"/>
              </w:rPr>
            </w:pPr>
            <w:r w:rsidRPr="00847DB9">
              <w:rPr>
                <w:rFonts w:asciiTheme="minorHAnsi" w:eastAsia="Avenir Next LT Pro" w:hAnsiTheme="minorHAnsi" w:cs="Avenir Next LT Pro"/>
                <w:i/>
                <w:iCs/>
                <w:sz w:val="18"/>
                <w:szCs w:val="18"/>
              </w:rPr>
              <w:t>An exception can be granted, if convincing justifications validated by a VVB and approved by Gold Standard are provided as to why the SDG impact assessment shall be conducted at PoA level only. In such a case, the CME shall include SDG inclusion criteria in the PoA DD for inclusion of CPAs in the PoA. The future CPAs shall only be included in the PoA if they are in line with SDG compliance criteria.</w:t>
            </w:r>
          </w:p>
          <w:p w14:paraId="7F64E861" w14:textId="77777777" w:rsidR="00847DB9" w:rsidRDefault="00847DB9" w:rsidP="00313282">
            <w:pPr>
              <w:widowControl w:val="0"/>
              <w:spacing w:line="276" w:lineRule="auto"/>
              <w:rPr>
                <w:rFonts w:asciiTheme="minorHAnsi" w:eastAsia="Avenir Next LT Pro" w:hAnsiTheme="minorHAnsi" w:cs="Avenir Next LT Pro"/>
                <w:b/>
                <w:bCs/>
                <w:i/>
                <w:iCs/>
                <w:sz w:val="18"/>
                <w:szCs w:val="18"/>
              </w:rPr>
            </w:pPr>
          </w:p>
          <w:p w14:paraId="0AF19957" w14:textId="1DF29C5A" w:rsidR="000B462F" w:rsidRPr="00A278C0" w:rsidRDefault="000B462F" w:rsidP="00313282">
            <w:pPr>
              <w:widowControl w:val="0"/>
              <w:spacing w:line="276" w:lineRule="auto"/>
              <w:rPr>
                <w:rFonts w:asciiTheme="minorHAnsi" w:eastAsia="Avenir Next LT Pro" w:hAnsiTheme="minorHAnsi" w:cs="Avenir Next LT Pro"/>
                <w:i/>
                <w:iCs/>
                <w:sz w:val="18"/>
                <w:szCs w:val="18"/>
              </w:rPr>
            </w:pPr>
            <w:r w:rsidRPr="00A278C0">
              <w:rPr>
                <w:rFonts w:asciiTheme="minorHAnsi" w:eastAsia="Avenir Next LT Pro" w:hAnsiTheme="minorHAnsi" w:cs="Avenir Next LT Pro"/>
                <w:b/>
                <w:bCs/>
                <w:i/>
                <w:iCs/>
                <w:sz w:val="18"/>
                <w:szCs w:val="18"/>
              </w:rPr>
              <w:t xml:space="preserve">Guidelines: </w:t>
            </w:r>
          </w:p>
          <w:p w14:paraId="71944B1C" w14:textId="77777777" w:rsidR="000B462F" w:rsidRPr="00A278C0" w:rsidRDefault="000B462F" w:rsidP="00313282">
            <w:pPr>
              <w:widowControl w:val="0"/>
              <w:spacing w:line="276" w:lineRule="auto"/>
              <w:rPr>
                <w:rFonts w:asciiTheme="minorHAnsi" w:eastAsia="Avenir Next LT Pro" w:hAnsiTheme="minorHAnsi" w:cs="Avenir Next LT Pro"/>
                <w:b/>
                <w:bCs/>
                <w:i/>
                <w:iCs/>
                <w:sz w:val="18"/>
                <w:szCs w:val="18"/>
              </w:rPr>
            </w:pPr>
            <w:r w:rsidRPr="00A278C0">
              <w:rPr>
                <w:rFonts w:asciiTheme="minorHAnsi" w:eastAsia="Avenir Next LT Pro" w:hAnsiTheme="minorHAnsi" w:cs="Avenir Next LT Pro"/>
                <w:i/>
                <w:iCs/>
                <w:sz w:val="18"/>
                <w:szCs w:val="18"/>
              </w:rPr>
              <w:t>Selected SDG impacts must not result from a one-off from design/construction/distribution/ start-up or decommissioning of the project.</w:t>
            </w:r>
          </w:p>
          <w:p w14:paraId="61126D54" w14:textId="77777777" w:rsidR="000B462F" w:rsidRPr="00A278C0" w:rsidRDefault="000B462F" w:rsidP="00313282">
            <w:pPr>
              <w:widowControl w:val="0"/>
              <w:spacing w:line="276" w:lineRule="auto"/>
              <w:rPr>
                <w:rFonts w:asciiTheme="minorHAnsi" w:eastAsia="Avenir Next LT Pro" w:hAnsiTheme="minorHAnsi" w:cs="Avenir Next LT Pro"/>
                <w:i/>
                <w:iCs/>
                <w:sz w:val="18"/>
                <w:szCs w:val="18"/>
              </w:rPr>
            </w:pPr>
          </w:p>
          <w:p w14:paraId="1AF9089C" w14:textId="77777777" w:rsidR="000B462F" w:rsidRPr="008B2A05" w:rsidRDefault="000B462F" w:rsidP="00313282">
            <w:pPr>
              <w:widowControl w:val="0"/>
              <w:spacing w:line="276" w:lineRule="auto"/>
              <w:rPr>
                <w:rFonts w:asciiTheme="minorHAnsi" w:hAnsiTheme="minorHAnsi"/>
                <w:b/>
                <w:bCs/>
                <w:i/>
                <w:iCs/>
                <w:sz w:val="18"/>
                <w:szCs w:val="18"/>
              </w:rPr>
            </w:pPr>
            <w:r w:rsidRPr="00970CFB">
              <w:rPr>
                <w:rFonts w:asciiTheme="minorHAnsi" w:eastAsia="Avenir Next LT Pro" w:hAnsiTheme="minorHAnsi" w:cs="Avenir Next LT Pro"/>
                <w:i/>
                <w:iCs/>
                <w:color w:val="FFFFFF" w:themeColor="background1"/>
                <w:sz w:val="18"/>
                <w:szCs w:val="18"/>
                <w:shd w:val="clear" w:color="auto" w:fill="00B9BD"/>
              </w:rPr>
              <w:t>You may refer</w:t>
            </w:r>
            <w:r>
              <w:rPr>
                <w:rFonts w:asciiTheme="minorHAnsi" w:eastAsia="Avenir Next LT Pro" w:hAnsiTheme="minorHAnsi" w:cs="Avenir Next LT Pro"/>
                <w:i/>
                <w:iCs/>
                <w:color w:val="FFFFFF" w:themeColor="background1"/>
                <w:sz w:val="18"/>
                <w:szCs w:val="18"/>
                <w:shd w:val="clear" w:color="auto" w:fill="00B9BD"/>
              </w:rPr>
              <w:t xml:space="preserve"> to </w:t>
            </w:r>
            <w:r w:rsidRPr="00970CFB">
              <w:rPr>
                <w:rFonts w:asciiTheme="minorHAnsi" w:eastAsia="Avenir Next LT Pro" w:hAnsiTheme="minorHAnsi" w:cs="Avenir Next LT Pro"/>
                <w:i/>
                <w:iCs/>
                <w:color w:val="FFFFFF" w:themeColor="background1"/>
                <w:sz w:val="18"/>
                <w:szCs w:val="18"/>
                <w:shd w:val="clear" w:color="auto" w:fill="00B9BD"/>
              </w:rPr>
              <w:t xml:space="preserve">/use the </w:t>
            </w:r>
            <w:hyperlink r:id="rId50" w:history="1">
              <w:r w:rsidRPr="00970CFB">
                <w:rPr>
                  <w:rStyle w:val="Hyperlink"/>
                  <w:rFonts w:eastAsia="Avenir Next LT Pro" w:cs="Avenir Next LT Pro"/>
                  <w:i/>
                  <w:iCs/>
                  <w:color w:val="FFFFFF" w:themeColor="background1"/>
                  <w:sz w:val="18"/>
                  <w:szCs w:val="18"/>
                  <w:shd w:val="clear" w:color="auto" w:fill="00B9BD"/>
                </w:rPr>
                <w:t>SDG impact Tool</w:t>
              </w:r>
            </w:hyperlink>
            <w:r w:rsidRPr="00970CFB">
              <w:rPr>
                <w:rFonts w:asciiTheme="minorHAnsi" w:eastAsia="Avenir Next LT Pro" w:hAnsiTheme="minorHAnsi" w:cs="Avenir Next LT Pro"/>
                <w:i/>
                <w:iCs/>
                <w:color w:val="FFFFFF" w:themeColor="background1"/>
                <w:sz w:val="18"/>
                <w:szCs w:val="18"/>
                <w:shd w:val="clear" w:color="auto" w:fill="00B9BD"/>
              </w:rPr>
              <w:t xml:space="preserve"> (under consultation currently) to identify the relevant monitoring indicator, SDGs and corresponding SDG targets and design monitoring plan for identified indicators.</w:t>
            </w:r>
            <w:r w:rsidRPr="00970CFB">
              <w:rPr>
                <w:rFonts w:asciiTheme="minorHAnsi" w:eastAsia="Avenir Next LT Pro" w:hAnsiTheme="minorHAnsi" w:cs="Avenir Next LT Pro"/>
                <w:i/>
                <w:iCs/>
                <w:color w:val="FFFFFF" w:themeColor="background1"/>
                <w:sz w:val="20"/>
                <w:szCs w:val="20"/>
              </w:rPr>
              <w:t xml:space="preserve">   </w:t>
            </w:r>
          </w:p>
        </w:tc>
      </w:tr>
      <w:tr w:rsidR="000B462F" w:rsidRPr="008B2A05" w14:paraId="455F605A" w14:textId="77777777" w:rsidTr="00B431AC">
        <w:tc>
          <w:tcPr>
            <w:tcW w:w="9630" w:type="dxa"/>
            <w:gridSpan w:val="6"/>
            <w:shd w:val="clear" w:color="auto" w:fill="auto"/>
            <w:vAlign w:val="top"/>
          </w:tcPr>
          <w:p w14:paraId="5269F16A" w14:textId="77777777" w:rsidR="000B462F" w:rsidRPr="004C7F83" w:rsidRDefault="000B462F" w:rsidP="00600E31">
            <w:pPr>
              <w:pStyle w:val="H3"/>
              <w:numPr>
                <w:ilvl w:val="0"/>
                <w:numId w:val="34"/>
              </w:numPr>
            </w:pPr>
            <w:r>
              <w:lastRenderedPageBreak/>
              <w:t>Start date and duration of the crediting period</w:t>
            </w:r>
          </w:p>
        </w:tc>
      </w:tr>
      <w:tr w:rsidR="00D85403" w:rsidRPr="008B2A05" w14:paraId="3C2445A4" w14:textId="77777777" w:rsidTr="00B431AC">
        <w:tc>
          <w:tcPr>
            <w:tcW w:w="8460" w:type="dxa"/>
            <w:gridSpan w:val="2"/>
            <w:shd w:val="clear" w:color="auto" w:fill="D9D9D9" w:themeFill="background1" w:themeFillShade="D9"/>
            <w:vAlign w:val="top"/>
          </w:tcPr>
          <w:p w14:paraId="7700254C" w14:textId="372E9CAA" w:rsidR="000B462F" w:rsidRPr="00045009" w:rsidRDefault="000B462F" w:rsidP="00E4714F">
            <w:pPr>
              <w:pStyle w:val="H5"/>
              <w:numPr>
                <w:ilvl w:val="1"/>
                <w:numId w:val="34"/>
              </w:numPr>
              <w:rPr>
                <w:b/>
              </w:rPr>
            </w:pPr>
            <w:r w:rsidRPr="00045009">
              <w:t xml:space="preserve">Has the </w:t>
            </w:r>
            <w:r w:rsidR="008D1766">
              <w:t xml:space="preserve">start date </w:t>
            </w:r>
            <w:r w:rsidRPr="00045009">
              <w:t xml:space="preserve">of the transitioning </w:t>
            </w:r>
            <w:r w:rsidR="00C2314F">
              <w:t>PoA</w:t>
            </w:r>
            <w:r w:rsidRPr="00045009">
              <w:t xml:space="preserve"> registered with other carbon standard/certification scheme changed?</w:t>
            </w:r>
          </w:p>
        </w:tc>
        <w:tc>
          <w:tcPr>
            <w:tcW w:w="1170" w:type="dxa"/>
            <w:gridSpan w:val="4"/>
            <w:shd w:val="clear" w:color="auto" w:fill="D9D9D9" w:themeFill="background1" w:themeFillShade="D9"/>
            <w:vAlign w:val="top"/>
          </w:tcPr>
          <w:p w14:paraId="5BA3D52F" w14:textId="77777777" w:rsidR="000B462F" w:rsidRPr="00045009"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846909696"/>
                <w14:checkbox>
                  <w14:checked w14:val="0"/>
                  <w14:checkedState w14:val="2612" w14:font="MS Gothic"/>
                  <w14:uncheckedState w14:val="2610" w14:font="MS Gothic"/>
                </w14:checkbox>
              </w:sdtPr>
              <w:sdtContent>
                <w:r w:rsidR="000B462F" w:rsidRPr="00045009">
                  <w:rPr>
                    <w:rFonts w:ascii="Segoe UI Symbol" w:eastAsia="MS Gothic" w:hAnsi="Segoe UI Symbol" w:cs="Segoe UI Symbol"/>
                    <w:sz w:val="20"/>
                    <w:szCs w:val="20"/>
                  </w:rPr>
                  <w:t>☐</w:t>
                </w:r>
              </w:sdtContent>
            </w:sdt>
            <w:r w:rsidR="000B462F" w:rsidRPr="00045009">
              <w:rPr>
                <w:rFonts w:asciiTheme="minorHAnsi" w:hAnsiTheme="minorHAnsi"/>
                <w:sz w:val="20"/>
                <w:szCs w:val="20"/>
              </w:rPr>
              <w:t xml:space="preserve"> </w:t>
            </w:r>
            <w:r w:rsidR="000B462F" w:rsidRPr="00045009">
              <w:rPr>
                <w:rFonts w:asciiTheme="minorHAnsi" w:hAnsiTheme="minorHAnsi"/>
                <w:color w:val="515151" w:themeColor="text1"/>
                <w:sz w:val="20"/>
                <w:szCs w:val="20"/>
              </w:rPr>
              <w:t>Yes</w:t>
            </w:r>
          </w:p>
          <w:p w14:paraId="37366097" w14:textId="77777777" w:rsidR="000B462F" w:rsidRPr="00045009"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256708092"/>
                <w14:checkbox>
                  <w14:checked w14:val="0"/>
                  <w14:checkedState w14:val="2612" w14:font="MS Gothic"/>
                  <w14:uncheckedState w14:val="2610" w14:font="MS Gothic"/>
                </w14:checkbox>
              </w:sdtPr>
              <w:sdtContent>
                <w:r w:rsidR="000B462F" w:rsidRPr="00045009">
                  <w:rPr>
                    <w:rFonts w:ascii="Segoe UI Symbol" w:eastAsia="MS Gothic" w:hAnsi="Segoe UI Symbol" w:cs="Segoe UI Symbol"/>
                    <w:sz w:val="20"/>
                    <w:szCs w:val="20"/>
                  </w:rPr>
                  <w:t>☐</w:t>
                </w:r>
              </w:sdtContent>
            </w:sdt>
            <w:r w:rsidR="000B462F" w:rsidRPr="00045009">
              <w:rPr>
                <w:rFonts w:asciiTheme="minorHAnsi" w:hAnsiTheme="minorHAnsi"/>
                <w:sz w:val="20"/>
                <w:szCs w:val="20"/>
              </w:rPr>
              <w:t xml:space="preserve"> No</w:t>
            </w:r>
          </w:p>
        </w:tc>
      </w:tr>
      <w:tr w:rsidR="00D85403" w:rsidRPr="008B2A05" w14:paraId="73339167" w14:textId="77777777" w:rsidTr="00B431AC">
        <w:tc>
          <w:tcPr>
            <w:tcW w:w="8460" w:type="dxa"/>
            <w:gridSpan w:val="2"/>
            <w:shd w:val="clear" w:color="auto" w:fill="D9D9D9" w:themeFill="background1" w:themeFillShade="D9"/>
            <w:vAlign w:val="top"/>
          </w:tcPr>
          <w:p w14:paraId="569074AD" w14:textId="61529507" w:rsidR="000B462F" w:rsidRPr="00C57A94" w:rsidRDefault="000B462F" w:rsidP="00E4714F">
            <w:pPr>
              <w:pStyle w:val="H5"/>
              <w:numPr>
                <w:ilvl w:val="1"/>
                <w:numId w:val="34"/>
              </w:numPr>
              <w:rPr>
                <w:b/>
              </w:rPr>
            </w:pPr>
            <w:r w:rsidRPr="00045009">
              <w:t xml:space="preserve">Is the duration of the </w:t>
            </w:r>
            <w:r w:rsidR="008D1766">
              <w:t>PoA</w:t>
            </w:r>
            <w:r w:rsidRPr="00045009">
              <w:t xml:space="preserve"> (i.e. including </w:t>
            </w:r>
            <w:r w:rsidR="00A0200D">
              <w:t xml:space="preserve">period </w:t>
            </w:r>
            <w:r w:rsidRPr="00045009">
              <w:t xml:space="preserve">that </w:t>
            </w:r>
            <w:r w:rsidR="00A0200D">
              <w:t xml:space="preserve">has been claimed </w:t>
            </w:r>
            <w:r w:rsidRPr="00045009">
              <w:t xml:space="preserve">under the host standard) less than/equal to the maximum </w:t>
            </w:r>
            <w:r w:rsidR="00153079">
              <w:t>PoA duration</w:t>
            </w:r>
            <w:r w:rsidRPr="00045009">
              <w:t xml:space="preserve"> allowed under GS4GG </w:t>
            </w:r>
            <w:r w:rsidR="00153079">
              <w:t>PoA</w:t>
            </w:r>
            <w:r w:rsidRPr="00045009">
              <w:t xml:space="preserve"> requirements?</w:t>
            </w:r>
          </w:p>
        </w:tc>
        <w:tc>
          <w:tcPr>
            <w:tcW w:w="1170" w:type="dxa"/>
            <w:gridSpan w:val="4"/>
            <w:shd w:val="clear" w:color="auto" w:fill="D9D9D9" w:themeFill="background1" w:themeFillShade="D9"/>
            <w:vAlign w:val="top"/>
          </w:tcPr>
          <w:p w14:paraId="7ED8F15A" w14:textId="77777777" w:rsidR="000B462F" w:rsidRPr="00045009"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251241214"/>
                <w14:checkbox>
                  <w14:checked w14:val="0"/>
                  <w14:checkedState w14:val="2612" w14:font="MS Gothic"/>
                  <w14:uncheckedState w14:val="2610" w14:font="MS Gothic"/>
                </w14:checkbox>
              </w:sdtPr>
              <w:sdtContent>
                <w:r w:rsidR="000B462F" w:rsidRPr="00045009">
                  <w:rPr>
                    <w:rFonts w:ascii="Segoe UI Symbol" w:eastAsia="MS Gothic" w:hAnsi="Segoe UI Symbol" w:cs="Segoe UI Symbol"/>
                    <w:sz w:val="20"/>
                    <w:szCs w:val="20"/>
                  </w:rPr>
                  <w:t>☐</w:t>
                </w:r>
              </w:sdtContent>
            </w:sdt>
            <w:r w:rsidR="000B462F" w:rsidRPr="00045009">
              <w:rPr>
                <w:rFonts w:asciiTheme="minorHAnsi" w:hAnsiTheme="minorHAnsi"/>
                <w:sz w:val="20"/>
                <w:szCs w:val="20"/>
              </w:rPr>
              <w:t xml:space="preserve"> </w:t>
            </w:r>
            <w:r w:rsidR="000B462F" w:rsidRPr="00045009">
              <w:rPr>
                <w:rFonts w:asciiTheme="minorHAnsi" w:hAnsiTheme="minorHAnsi"/>
                <w:color w:val="515151" w:themeColor="text1"/>
                <w:sz w:val="20"/>
                <w:szCs w:val="20"/>
              </w:rPr>
              <w:t>Yes</w:t>
            </w:r>
          </w:p>
          <w:p w14:paraId="63B00819" w14:textId="77777777" w:rsidR="000B462F" w:rsidRPr="00045009"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222981681"/>
                <w14:checkbox>
                  <w14:checked w14:val="0"/>
                  <w14:checkedState w14:val="2612" w14:font="MS Gothic"/>
                  <w14:uncheckedState w14:val="2610" w14:font="MS Gothic"/>
                </w14:checkbox>
              </w:sdtPr>
              <w:sdtContent>
                <w:r w:rsidR="000B462F" w:rsidRPr="00045009">
                  <w:rPr>
                    <w:rFonts w:ascii="Segoe UI Symbol" w:eastAsia="MS Gothic" w:hAnsi="Segoe UI Symbol" w:cs="Segoe UI Symbol"/>
                    <w:sz w:val="20"/>
                    <w:szCs w:val="20"/>
                  </w:rPr>
                  <w:t>☐</w:t>
                </w:r>
              </w:sdtContent>
            </w:sdt>
            <w:r w:rsidR="000B462F" w:rsidRPr="00045009">
              <w:rPr>
                <w:rFonts w:asciiTheme="minorHAnsi" w:hAnsiTheme="minorHAnsi"/>
                <w:sz w:val="20"/>
                <w:szCs w:val="20"/>
              </w:rPr>
              <w:t xml:space="preserve"> No</w:t>
            </w:r>
          </w:p>
        </w:tc>
      </w:tr>
      <w:tr w:rsidR="000B462F" w:rsidRPr="008B2A05" w14:paraId="632DA10A" w14:textId="77777777" w:rsidTr="00B431AC">
        <w:tc>
          <w:tcPr>
            <w:tcW w:w="9630" w:type="dxa"/>
            <w:gridSpan w:val="6"/>
            <w:vAlign w:val="top"/>
          </w:tcPr>
          <w:p w14:paraId="1C5E12F5" w14:textId="77777777" w:rsidR="000B462F" w:rsidRDefault="000B462F" w:rsidP="00E4714F">
            <w:pPr>
              <w:pStyle w:val="H5"/>
              <w:numPr>
                <w:ilvl w:val="0"/>
                <w:numId w:val="0"/>
              </w:numPr>
              <w:ind w:left="680"/>
              <w:rPr>
                <w:shd w:val="clear" w:color="auto" w:fill="00B9BD"/>
              </w:rPr>
            </w:pPr>
            <w:r w:rsidRPr="0056366D">
              <w:rPr>
                <w:rFonts w:asciiTheme="minorHAnsi" w:hAnsiTheme="minorHAnsi"/>
                <w:sz w:val="20"/>
                <w:shd w:val="clear" w:color="auto" w:fill="00B9BD"/>
              </w:rPr>
              <w:t xml:space="preserve">Complete the section </w:t>
            </w:r>
            <w:hyperlink w:anchor="_C.2._Crediting_period" w:history="1">
              <w:r w:rsidRPr="004E779C">
                <w:rPr>
                  <w:rStyle w:val="Hyperlink"/>
                  <w:rFonts w:ascii="Verdana" w:hAnsi="Verdana"/>
                  <w:color w:val="FFFFFF" w:themeColor="background1"/>
                  <w:shd w:val="clear" w:color="auto" w:fill="00B9BD"/>
                </w:rPr>
                <w:t>C.2.2 Total length of crediting period</w:t>
              </w:r>
            </w:hyperlink>
            <w:r>
              <w:rPr>
                <w:shd w:val="clear" w:color="auto" w:fill="00B9BD"/>
              </w:rPr>
              <w:t xml:space="preserve"> below.</w:t>
            </w:r>
          </w:p>
          <w:p w14:paraId="600A0244" w14:textId="77777777" w:rsidR="000B462F" w:rsidRDefault="000B462F" w:rsidP="00E4714F">
            <w:pPr>
              <w:pStyle w:val="H5"/>
              <w:numPr>
                <w:ilvl w:val="0"/>
                <w:numId w:val="0"/>
              </w:numPr>
            </w:pPr>
          </w:p>
          <w:p w14:paraId="7B05CC8E" w14:textId="77777777" w:rsidR="000B462F" w:rsidRPr="008E3EB4" w:rsidRDefault="000B462F" w:rsidP="00E4714F">
            <w:pPr>
              <w:pStyle w:val="H5"/>
              <w:numPr>
                <w:ilvl w:val="0"/>
                <w:numId w:val="0"/>
              </w:numPr>
              <w:ind w:left="680"/>
            </w:pPr>
            <w:r w:rsidRPr="008E3EB4">
              <w:t>Requirement:</w:t>
            </w:r>
          </w:p>
          <w:p w14:paraId="1F56F9EC" w14:textId="77777777" w:rsidR="0011049F" w:rsidRPr="0011049F" w:rsidRDefault="0011049F" w:rsidP="005D2FA5">
            <w:pPr>
              <w:pStyle w:val="ListParagraph"/>
              <w:numPr>
                <w:ilvl w:val="0"/>
                <w:numId w:val="30"/>
              </w:numPr>
              <w:spacing w:line="276" w:lineRule="auto"/>
              <w:rPr>
                <w:rFonts w:asciiTheme="minorHAnsi" w:hAnsiTheme="minorHAnsi"/>
                <w:i/>
                <w:iCs/>
                <w:sz w:val="20"/>
                <w:szCs w:val="20"/>
              </w:rPr>
            </w:pPr>
            <w:r w:rsidRPr="0011049F">
              <w:rPr>
                <w:rFonts w:asciiTheme="minorHAnsi" w:hAnsiTheme="minorHAnsi"/>
                <w:i/>
                <w:iCs/>
                <w:sz w:val="20"/>
                <w:szCs w:val="20"/>
              </w:rPr>
              <w:t>Transition PoA duration shall not exceed 20 years or the crediting period of first CPA allowed as per GS4GG activity requirements plus 5 years, whichever is greater.</w:t>
            </w:r>
          </w:p>
          <w:p w14:paraId="583DA4B3" w14:textId="77777777" w:rsidR="000B462F" w:rsidRPr="001E61A0" w:rsidRDefault="006069C6" w:rsidP="005D2FA5">
            <w:pPr>
              <w:pStyle w:val="ListParagraph"/>
              <w:numPr>
                <w:ilvl w:val="0"/>
                <w:numId w:val="30"/>
              </w:numPr>
              <w:spacing w:line="276" w:lineRule="auto"/>
              <w:rPr>
                <w:rFonts w:asciiTheme="minorHAnsi" w:hAnsiTheme="minorHAnsi"/>
                <w:i/>
                <w:iCs/>
                <w:sz w:val="20"/>
                <w:szCs w:val="20"/>
              </w:rPr>
            </w:pPr>
            <w:r w:rsidRPr="0011049F">
              <w:rPr>
                <w:i/>
                <w:iCs/>
                <w:sz w:val="20"/>
                <w:szCs w:val="20"/>
              </w:rPr>
              <w:t>Transition PoA start date is the crediting period start date of the earliest CPA included in the PoA that transitions to GS4GG.</w:t>
            </w:r>
            <w:r w:rsidRPr="00E94989">
              <w:rPr>
                <w:rFonts w:asciiTheme="minorHAnsi" w:hAnsiTheme="minorHAnsi"/>
                <w:i/>
                <w:iCs/>
                <w:sz w:val="18"/>
                <w:szCs w:val="18"/>
              </w:rPr>
              <w:t xml:space="preserve"> </w:t>
            </w:r>
            <w:r w:rsidR="00131D98" w:rsidRPr="001E61A0">
              <w:rPr>
                <w:rFonts w:asciiTheme="minorHAnsi" w:hAnsiTheme="minorHAnsi"/>
                <w:i/>
                <w:iCs/>
                <w:sz w:val="18"/>
                <w:szCs w:val="18"/>
              </w:rPr>
              <w:t>For example, i</w:t>
            </w:r>
            <w:r w:rsidR="000B462F" w:rsidRPr="001E61A0">
              <w:rPr>
                <w:rFonts w:asciiTheme="minorHAnsi" w:hAnsiTheme="minorHAnsi"/>
                <w:i/>
                <w:iCs/>
                <w:sz w:val="18"/>
                <w:szCs w:val="18"/>
              </w:rPr>
              <w:t xml:space="preserve">f a given </w:t>
            </w:r>
            <w:r w:rsidR="00131D98" w:rsidRPr="001E61A0">
              <w:rPr>
                <w:rFonts w:asciiTheme="minorHAnsi" w:hAnsiTheme="minorHAnsi"/>
                <w:i/>
                <w:iCs/>
                <w:sz w:val="18"/>
                <w:szCs w:val="18"/>
              </w:rPr>
              <w:t>PoA</w:t>
            </w:r>
            <w:r w:rsidR="000B462F" w:rsidRPr="001E61A0">
              <w:rPr>
                <w:rFonts w:asciiTheme="minorHAnsi" w:hAnsiTheme="minorHAnsi"/>
                <w:i/>
                <w:iCs/>
                <w:sz w:val="18"/>
                <w:szCs w:val="18"/>
              </w:rPr>
              <w:t xml:space="preserve"> transitioning to GS4GG, was registered under Standard X </w:t>
            </w:r>
            <w:r w:rsidR="00AF06ED" w:rsidRPr="001E61A0">
              <w:rPr>
                <w:rFonts w:asciiTheme="minorHAnsi" w:hAnsiTheme="minorHAnsi"/>
                <w:i/>
                <w:iCs/>
                <w:sz w:val="18"/>
                <w:szCs w:val="18"/>
              </w:rPr>
              <w:t>and</w:t>
            </w:r>
            <w:r w:rsidR="000B462F" w:rsidRPr="001E61A0">
              <w:rPr>
                <w:rFonts w:asciiTheme="minorHAnsi" w:hAnsiTheme="minorHAnsi"/>
                <w:i/>
                <w:iCs/>
                <w:sz w:val="18"/>
                <w:szCs w:val="18"/>
              </w:rPr>
              <w:t xml:space="preserve"> </w:t>
            </w:r>
            <w:r w:rsidR="00AF06ED" w:rsidRPr="001E61A0">
              <w:rPr>
                <w:rFonts w:asciiTheme="minorHAnsi" w:hAnsiTheme="minorHAnsi"/>
                <w:i/>
                <w:iCs/>
                <w:sz w:val="18"/>
                <w:szCs w:val="18"/>
              </w:rPr>
              <w:t>t</w:t>
            </w:r>
            <w:r w:rsidR="00222695" w:rsidRPr="001E61A0">
              <w:rPr>
                <w:rFonts w:asciiTheme="minorHAnsi" w:hAnsiTheme="minorHAnsi"/>
                <w:i/>
                <w:iCs/>
                <w:sz w:val="18"/>
                <w:szCs w:val="18"/>
              </w:rPr>
              <w:t>he</w:t>
            </w:r>
            <w:r w:rsidR="00126D14" w:rsidRPr="001E61A0">
              <w:rPr>
                <w:rFonts w:asciiTheme="minorHAnsi" w:hAnsiTheme="minorHAnsi"/>
                <w:i/>
                <w:iCs/>
                <w:sz w:val="18"/>
                <w:szCs w:val="18"/>
              </w:rPr>
              <w:t xml:space="preserve"> </w:t>
            </w:r>
            <w:r w:rsidR="00BE213F" w:rsidRPr="001E61A0">
              <w:rPr>
                <w:rFonts w:asciiTheme="minorHAnsi" w:hAnsiTheme="minorHAnsi"/>
                <w:i/>
                <w:iCs/>
                <w:sz w:val="18"/>
                <w:szCs w:val="18"/>
              </w:rPr>
              <w:t xml:space="preserve">crediting period date of </w:t>
            </w:r>
            <w:r w:rsidR="00126D14" w:rsidRPr="001E61A0">
              <w:rPr>
                <w:rFonts w:asciiTheme="minorHAnsi" w:hAnsiTheme="minorHAnsi"/>
                <w:i/>
                <w:iCs/>
                <w:sz w:val="18"/>
                <w:szCs w:val="18"/>
              </w:rPr>
              <w:t>earliest CPA transitions to GS4GG</w:t>
            </w:r>
            <w:r w:rsidR="00A04CC5" w:rsidRPr="001E61A0">
              <w:rPr>
                <w:rFonts w:asciiTheme="minorHAnsi" w:hAnsiTheme="minorHAnsi"/>
                <w:i/>
                <w:iCs/>
                <w:sz w:val="18"/>
                <w:szCs w:val="18"/>
              </w:rPr>
              <w:t xml:space="preserve"> is </w:t>
            </w:r>
            <w:r w:rsidR="00BE213F" w:rsidRPr="001E61A0">
              <w:rPr>
                <w:rFonts w:asciiTheme="minorHAnsi" w:hAnsiTheme="minorHAnsi"/>
                <w:i/>
                <w:iCs/>
                <w:sz w:val="18"/>
                <w:szCs w:val="18"/>
              </w:rPr>
              <w:t xml:space="preserve">1/1/2016, the PoA period with GS4GG </w:t>
            </w:r>
            <w:r w:rsidR="00A10A4B" w:rsidRPr="001E61A0">
              <w:rPr>
                <w:rFonts w:asciiTheme="minorHAnsi" w:hAnsiTheme="minorHAnsi"/>
                <w:i/>
                <w:iCs/>
                <w:sz w:val="18"/>
                <w:szCs w:val="18"/>
              </w:rPr>
              <w:t>will be 01/01/2016 to 01/01/2036.</w:t>
            </w:r>
            <w:r w:rsidR="00126D14" w:rsidRPr="001E61A0">
              <w:rPr>
                <w:rFonts w:asciiTheme="minorHAnsi" w:hAnsiTheme="minorHAnsi"/>
                <w:i/>
                <w:iCs/>
                <w:sz w:val="18"/>
                <w:szCs w:val="18"/>
              </w:rPr>
              <w:t xml:space="preserve"> </w:t>
            </w:r>
          </w:p>
          <w:p w14:paraId="486198BF" w14:textId="0B846107" w:rsidR="001E61A0" w:rsidRPr="00507E77" w:rsidRDefault="001E61A0" w:rsidP="005D2FA5">
            <w:pPr>
              <w:pStyle w:val="ListParagraph"/>
              <w:numPr>
                <w:ilvl w:val="0"/>
                <w:numId w:val="30"/>
              </w:numPr>
              <w:spacing w:line="276" w:lineRule="auto"/>
              <w:rPr>
                <w:i/>
                <w:iCs/>
                <w:sz w:val="20"/>
                <w:szCs w:val="20"/>
              </w:rPr>
            </w:pPr>
            <w:r w:rsidRPr="00116E3F">
              <w:rPr>
                <w:i/>
                <w:iCs/>
                <w:sz w:val="20"/>
                <w:szCs w:val="20"/>
              </w:rPr>
              <w:t xml:space="preserve">All transition PoAs shall be renewed </w:t>
            </w:r>
            <w:r w:rsidRPr="00116E3F">
              <w:rPr>
                <w:rFonts w:asciiTheme="minorHAnsi" w:hAnsiTheme="minorHAnsi"/>
                <w:i/>
                <w:iCs/>
                <w:sz w:val="18"/>
                <w:szCs w:val="18"/>
              </w:rPr>
              <w:t xml:space="preserve">every 5 years. </w:t>
            </w:r>
            <w:r w:rsidR="00116E3F" w:rsidRPr="00116E3F">
              <w:rPr>
                <w:rFonts w:asciiTheme="minorHAnsi" w:hAnsiTheme="minorHAnsi"/>
                <w:i/>
                <w:iCs/>
                <w:sz w:val="18"/>
                <w:szCs w:val="18"/>
              </w:rPr>
              <w:t xml:space="preserve">The first crediting period renewal under GS4GG takes into account the crediting years that has already been </w:t>
            </w:r>
            <w:r w:rsidR="00BB182D">
              <w:rPr>
                <w:rFonts w:asciiTheme="minorHAnsi" w:hAnsiTheme="minorHAnsi"/>
                <w:i/>
                <w:iCs/>
                <w:sz w:val="18"/>
                <w:szCs w:val="18"/>
              </w:rPr>
              <w:t>completed</w:t>
            </w:r>
            <w:r w:rsidR="00116E3F" w:rsidRPr="00116E3F">
              <w:rPr>
                <w:rFonts w:asciiTheme="minorHAnsi" w:hAnsiTheme="minorHAnsi"/>
                <w:i/>
                <w:iCs/>
                <w:sz w:val="18"/>
                <w:szCs w:val="18"/>
              </w:rPr>
              <w:t xml:space="preserve"> with other standard. For example, if a </w:t>
            </w:r>
            <w:r w:rsidR="00BB182D">
              <w:rPr>
                <w:rFonts w:asciiTheme="minorHAnsi" w:hAnsiTheme="minorHAnsi"/>
                <w:i/>
                <w:iCs/>
                <w:sz w:val="18"/>
                <w:szCs w:val="18"/>
              </w:rPr>
              <w:t xml:space="preserve">PoA </w:t>
            </w:r>
            <w:r w:rsidR="00116E3F" w:rsidRPr="00116E3F">
              <w:rPr>
                <w:rFonts w:asciiTheme="minorHAnsi" w:hAnsiTheme="minorHAnsi"/>
                <w:i/>
                <w:iCs/>
                <w:sz w:val="18"/>
                <w:szCs w:val="18"/>
              </w:rPr>
              <w:t xml:space="preserve">start date with standard X is </w:t>
            </w:r>
            <w:r w:rsidR="00BB182D">
              <w:rPr>
                <w:rFonts w:asciiTheme="minorHAnsi" w:hAnsiTheme="minorHAnsi"/>
                <w:i/>
                <w:iCs/>
                <w:sz w:val="18"/>
                <w:szCs w:val="18"/>
              </w:rPr>
              <w:t>0</w:t>
            </w:r>
            <w:r w:rsidR="00116E3F" w:rsidRPr="00116E3F">
              <w:rPr>
                <w:rFonts w:asciiTheme="minorHAnsi" w:hAnsiTheme="minorHAnsi"/>
                <w:i/>
                <w:iCs/>
                <w:sz w:val="18"/>
                <w:szCs w:val="18"/>
              </w:rPr>
              <w:t>1</w:t>
            </w:r>
            <w:r w:rsidR="00BB182D">
              <w:rPr>
                <w:rFonts w:asciiTheme="minorHAnsi" w:hAnsiTheme="minorHAnsi"/>
                <w:i/>
                <w:iCs/>
                <w:sz w:val="18"/>
                <w:szCs w:val="18"/>
              </w:rPr>
              <w:t>/01/</w:t>
            </w:r>
            <w:r w:rsidR="00116E3F" w:rsidRPr="00116E3F">
              <w:rPr>
                <w:rFonts w:asciiTheme="minorHAnsi" w:hAnsiTheme="minorHAnsi"/>
                <w:i/>
                <w:iCs/>
                <w:sz w:val="18"/>
                <w:szCs w:val="18"/>
              </w:rPr>
              <w:t xml:space="preserve"> 2019, the </w:t>
            </w:r>
            <w:r w:rsidR="00BB182D">
              <w:rPr>
                <w:rFonts w:asciiTheme="minorHAnsi" w:hAnsiTheme="minorHAnsi"/>
                <w:i/>
                <w:iCs/>
                <w:sz w:val="18"/>
                <w:szCs w:val="18"/>
              </w:rPr>
              <w:t>PoA</w:t>
            </w:r>
            <w:r w:rsidR="00116E3F" w:rsidRPr="00116E3F">
              <w:rPr>
                <w:rFonts w:asciiTheme="minorHAnsi" w:hAnsiTheme="minorHAnsi"/>
                <w:i/>
                <w:iCs/>
                <w:sz w:val="18"/>
                <w:szCs w:val="18"/>
              </w:rPr>
              <w:t xml:space="preserve"> shall renew its crediting period with GS4GG on or before 1st Jan 2024, irrespective of date of transition approval with GS4GG.</w:t>
            </w:r>
            <w:r w:rsidR="00116E3F" w:rsidRPr="00116E3F">
              <w:rPr>
                <w:i/>
                <w:iCs/>
                <w:sz w:val="20"/>
                <w:szCs w:val="20"/>
              </w:rPr>
              <w:t xml:space="preserve"> </w:t>
            </w:r>
          </w:p>
        </w:tc>
      </w:tr>
      <w:tr w:rsidR="000B462F" w:rsidRPr="008B2A05" w14:paraId="41692D08" w14:textId="77777777" w:rsidTr="00B431AC">
        <w:tc>
          <w:tcPr>
            <w:tcW w:w="9630" w:type="dxa"/>
            <w:gridSpan w:val="6"/>
            <w:shd w:val="clear" w:color="auto" w:fill="auto"/>
            <w:vAlign w:val="top"/>
          </w:tcPr>
          <w:p w14:paraId="6887EBAD" w14:textId="77777777" w:rsidR="000B462F" w:rsidRPr="000B462F" w:rsidRDefault="000B462F" w:rsidP="00600E31">
            <w:pPr>
              <w:pStyle w:val="H3"/>
              <w:numPr>
                <w:ilvl w:val="0"/>
                <w:numId w:val="34"/>
              </w:numPr>
              <w:rPr>
                <w:i/>
                <w:iCs/>
              </w:rPr>
            </w:pPr>
            <w:r>
              <w:t>Safeguarding Principles Assessment</w:t>
            </w:r>
          </w:p>
        </w:tc>
      </w:tr>
      <w:tr w:rsidR="00D85403" w:rsidRPr="008B2A05" w14:paraId="6CEB356A" w14:textId="77777777" w:rsidTr="00B431AC">
        <w:tc>
          <w:tcPr>
            <w:tcW w:w="8640" w:type="dxa"/>
            <w:gridSpan w:val="4"/>
            <w:shd w:val="clear" w:color="auto" w:fill="D9D9D9" w:themeFill="background1" w:themeFillShade="D9"/>
            <w:vAlign w:val="top"/>
          </w:tcPr>
          <w:p w14:paraId="7AF155EF" w14:textId="6B22707F" w:rsidR="000B462F" w:rsidRPr="00AA5CD6" w:rsidRDefault="002246D9" w:rsidP="00E4714F">
            <w:pPr>
              <w:pStyle w:val="H5"/>
              <w:numPr>
                <w:ilvl w:val="1"/>
                <w:numId w:val="34"/>
              </w:numPr>
              <w:rPr>
                <w:rFonts w:asciiTheme="minorHAnsi" w:hAnsiTheme="minorHAnsi"/>
                <w:b/>
                <w:sz w:val="20"/>
              </w:rPr>
            </w:pPr>
            <w:r>
              <w:rPr>
                <w:rStyle w:val="Hyperlink"/>
                <w:color w:val="323232" w:themeColor="text2"/>
                <w:sz w:val="20"/>
                <w:u w:val="none"/>
              </w:rPr>
              <w:t xml:space="preserve">Is </w:t>
            </w:r>
            <w:hyperlink r:id="rId51">
              <w:r w:rsidR="000B462F" w:rsidRPr="00AA5CD6">
                <w:rPr>
                  <w:rStyle w:val="Hyperlink"/>
                  <w:color w:val="323232" w:themeColor="text2"/>
                  <w:sz w:val="20"/>
                  <w:u w:val="none"/>
                </w:rPr>
                <w:t xml:space="preserve">Safeguarding Principles </w:t>
              </w:r>
              <w:r w:rsidR="00596892">
                <w:rPr>
                  <w:rStyle w:val="Hyperlink"/>
                  <w:color w:val="323232" w:themeColor="text2"/>
                  <w:sz w:val="20"/>
                  <w:u w:val="none"/>
                </w:rPr>
                <w:t>Assessment</w:t>
              </w:r>
            </w:hyperlink>
            <w:r w:rsidR="00596892">
              <w:rPr>
                <w:rStyle w:val="Hyperlink"/>
                <w:color w:val="323232" w:themeColor="text2"/>
                <w:sz w:val="20"/>
                <w:u w:val="none"/>
              </w:rPr>
              <w:t xml:space="preserve"> conducted at PoA level</w:t>
            </w:r>
            <w:r w:rsidR="000B462F" w:rsidRPr="00AA5CD6">
              <w:rPr>
                <w:rFonts w:asciiTheme="minorHAnsi" w:hAnsiTheme="minorHAnsi"/>
                <w:sz w:val="20"/>
              </w:rPr>
              <w:t>?</w:t>
            </w:r>
          </w:p>
        </w:tc>
        <w:tc>
          <w:tcPr>
            <w:tcW w:w="990" w:type="dxa"/>
            <w:gridSpan w:val="2"/>
            <w:shd w:val="clear" w:color="auto" w:fill="D9D9D9" w:themeFill="background1" w:themeFillShade="D9"/>
          </w:tcPr>
          <w:p w14:paraId="177A9D59" w14:textId="77777777" w:rsidR="000B462F" w:rsidRPr="007504AE"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74858067"/>
                <w14:checkbox>
                  <w14:checked w14:val="0"/>
                  <w14:checkedState w14:val="2612" w14:font="MS Gothic"/>
                  <w14:uncheckedState w14:val="2610" w14:font="MS Gothic"/>
                </w14:checkbox>
              </w:sdtPr>
              <w:sdtContent>
                <w:r w:rsidR="000B462F" w:rsidRPr="007504AE">
                  <w:rPr>
                    <w:rFonts w:ascii="Segoe UI Symbol" w:eastAsia="MS Gothic" w:hAnsi="Segoe UI Symbol" w:cs="Segoe UI Symbol"/>
                    <w:sz w:val="20"/>
                    <w:szCs w:val="20"/>
                  </w:rPr>
                  <w:t>☐</w:t>
                </w:r>
              </w:sdtContent>
            </w:sdt>
            <w:r w:rsidR="000B462F" w:rsidRPr="007504AE">
              <w:rPr>
                <w:rFonts w:asciiTheme="minorHAnsi" w:hAnsiTheme="minorHAnsi"/>
                <w:sz w:val="20"/>
                <w:szCs w:val="20"/>
              </w:rPr>
              <w:t xml:space="preserve"> </w:t>
            </w:r>
            <w:r w:rsidR="000B462F" w:rsidRPr="007504AE">
              <w:rPr>
                <w:rFonts w:asciiTheme="minorHAnsi" w:hAnsiTheme="minorHAnsi"/>
                <w:color w:val="515151" w:themeColor="text1"/>
                <w:sz w:val="20"/>
                <w:szCs w:val="20"/>
              </w:rPr>
              <w:t>Yes</w:t>
            </w:r>
          </w:p>
          <w:p w14:paraId="55F32BFC" w14:textId="77777777" w:rsidR="000B462F" w:rsidRPr="007504AE" w:rsidRDefault="00000000" w:rsidP="00313282">
            <w:pPr>
              <w:widowControl w:val="0"/>
              <w:spacing w:line="276" w:lineRule="auto"/>
              <w:rPr>
                <w:rFonts w:asciiTheme="minorHAnsi" w:hAnsiTheme="minorHAnsi"/>
                <w:b/>
                <w:bCs/>
                <w:i/>
                <w:iCs/>
                <w:sz w:val="20"/>
                <w:szCs w:val="20"/>
              </w:rPr>
            </w:pPr>
            <w:sdt>
              <w:sdtPr>
                <w:rPr>
                  <w:rFonts w:asciiTheme="minorHAnsi" w:hAnsiTheme="minorHAnsi"/>
                  <w:sz w:val="20"/>
                  <w:szCs w:val="20"/>
                </w:rPr>
                <w:id w:val="-11225008"/>
                <w14:checkbox>
                  <w14:checked w14:val="0"/>
                  <w14:checkedState w14:val="2612" w14:font="MS Gothic"/>
                  <w14:uncheckedState w14:val="2610" w14:font="MS Gothic"/>
                </w14:checkbox>
              </w:sdtPr>
              <w:sdtContent>
                <w:r w:rsidR="000B462F" w:rsidRPr="007504AE">
                  <w:rPr>
                    <w:rFonts w:ascii="Segoe UI Symbol" w:eastAsia="MS Gothic" w:hAnsi="Segoe UI Symbol" w:cs="Segoe UI Symbol"/>
                    <w:sz w:val="20"/>
                    <w:szCs w:val="20"/>
                  </w:rPr>
                  <w:t>☐</w:t>
                </w:r>
              </w:sdtContent>
            </w:sdt>
            <w:r w:rsidR="000B462F" w:rsidRPr="007504AE">
              <w:rPr>
                <w:rFonts w:asciiTheme="minorHAnsi" w:hAnsiTheme="minorHAnsi"/>
                <w:sz w:val="20"/>
                <w:szCs w:val="20"/>
              </w:rPr>
              <w:t xml:space="preserve"> No</w:t>
            </w:r>
          </w:p>
        </w:tc>
      </w:tr>
      <w:tr w:rsidR="00D85403" w:rsidRPr="008B2A05" w14:paraId="08FBDBD9" w14:textId="77777777" w:rsidTr="00B431AC">
        <w:tc>
          <w:tcPr>
            <w:tcW w:w="8640" w:type="dxa"/>
            <w:gridSpan w:val="4"/>
            <w:shd w:val="clear" w:color="auto" w:fill="D9D9D9" w:themeFill="background1" w:themeFillShade="D9"/>
            <w:vAlign w:val="top"/>
          </w:tcPr>
          <w:p w14:paraId="57EB92A2" w14:textId="33AD253D" w:rsidR="000B462F" w:rsidRPr="00AA5CD6" w:rsidRDefault="000B462F" w:rsidP="00E4714F">
            <w:pPr>
              <w:pStyle w:val="H5"/>
              <w:numPr>
                <w:ilvl w:val="1"/>
                <w:numId w:val="34"/>
              </w:numPr>
              <w:rPr>
                <w:b/>
              </w:rPr>
            </w:pPr>
            <w:r w:rsidRPr="00AA5CD6">
              <w:t xml:space="preserve">If answer is yes for Q </w:t>
            </w:r>
            <w:r w:rsidRPr="00AA5CD6">
              <w:rPr>
                <w:b/>
              </w:rPr>
              <w:fldChar w:fldCharType="begin"/>
            </w:r>
            <w:r w:rsidRPr="00AA5CD6">
              <w:instrText xml:space="preserve"> REF _Ref64015779 \r \h  \* MERGEFORMAT </w:instrText>
            </w:r>
            <w:r w:rsidRPr="00AA5CD6">
              <w:rPr>
                <w:b/>
              </w:rPr>
            </w:r>
            <w:r w:rsidRPr="00AA5CD6">
              <w:rPr>
                <w:b/>
              </w:rPr>
              <w:fldChar w:fldCharType="separate"/>
            </w:r>
            <w:r w:rsidRPr="00AA5CD6">
              <w:t>9.</w:t>
            </w:r>
            <w:r w:rsidR="00596892">
              <w:t>1</w:t>
            </w:r>
            <w:r w:rsidRPr="00AA5CD6">
              <w:t xml:space="preserve"> |</w:t>
            </w:r>
            <w:r w:rsidRPr="00AA5CD6">
              <w:rPr>
                <w:b/>
              </w:rPr>
              <w:fldChar w:fldCharType="end"/>
            </w:r>
            <w:r w:rsidRPr="00AA5CD6">
              <w:rPr>
                <w:b/>
              </w:rPr>
              <w:fldChar w:fldCharType="begin"/>
            </w:r>
            <w:r w:rsidRPr="00AA5CD6">
              <w:instrText xml:space="preserve"> REF _Ref64015779 \p \h  \* MERGEFORMAT </w:instrText>
            </w:r>
            <w:r w:rsidRPr="00AA5CD6">
              <w:rPr>
                <w:b/>
              </w:rPr>
            </w:r>
            <w:r w:rsidRPr="00AA5CD6">
              <w:rPr>
                <w:b/>
              </w:rPr>
              <w:fldChar w:fldCharType="separate"/>
            </w:r>
            <w:r w:rsidRPr="00AA5CD6">
              <w:t>above</w:t>
            </w:r>
            <w:r w:rsidRPr="00AA5CD6">
              <w:rPr>
                <w:b/>
              </w:rPr>
              <w:fldChar w:fldCharType="end"/>
            </w:r>
            <w:r w:rsidRPr="00AA5CD6">
              <w:t>,</w:t>
            </w:r>
            <w:r w:rsidR="005E0F1B">
              <w:t xml:space="preserve"> </w:t>
            </w:r>
            <w:r w:rsidR="007C653F">
              <w:t>does PoA</w:t>
            </w:r>
            <w:r w:rsidR="00915DA0">
              <w:t>-DD</w:t>
            </w:r>
            <w:r w:rsidR="007C653F">
              <w:t xml:space="preserve"> </w:t>
            </w:r>
            <w:r w:rsidR="00915DA0">
              <w:t xml:space="preserve">include </w:t>
            </w:r>
            <w:r w:rsidR="00915DA0" w:rsidRPr="00915DA0">
              <w:t>conformity criteria based on identified risks with respect to the relevant safeguarding principles</w:t>
            </w:r>
            <w:r w:rsidRPr="00AA5CD6">
              <w:t xml:space="preserve"> </w:t>
            </w:r>
            <w:r w:rsidR="00BC7862">
              <w:t>for each activity type included in the PoA</w:t>
            </w:r>
            <w:r w:rsidRPr="00AA5CD6">
              <w:t>?</w:t>
            </w:r>
          </w:p>
        </w:tc>
        <w:tc>
          <w:tcPr>
            <w:tcW w:w="990" w:type="dxa"/>
            <w:gridSpan w:val="2"/>
            <w:shd w:val="clear" w:color="auto" w:fill="D9D9D9" w:themeFill="background1" w:themeFillShade="D9"/>
          </w:tcPr>
          <w:p w14:paraId="036546CB" w14:textId="77777777" w:rsidR="000B462F" w:rsidRPr="007504AE"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306448888"/>
                <w14:checkbox>
                  <w14:checked w14:val="0"/>
                  <w14:checkedState w14:val="2612" w14:font="MS Gothic"/>
                  <w14:uncheckedState w14:val="2610" w14:font="MS Gothic"/>
                </w14:checkbox>
              </w:sdtPr>
              <w:sdtContent>
                <w:r w:rsidR="000B462F" w:rsidRPr="007504AE">
                  <w:rPr>
                    <w:rFonts w:ascii="Segoe UI Symbol" w:eastAsia="MS Gothic" w:hAnsi="Segoe UI Symbol" w:cs="Segoe UI Symbol"/>
                    <w:sz w:val="20"/>
                    <w:szCs w:val="20"/>
                  </w:rPr>
                  <w:t>☐</w:t>
                </w:r>
              </w:sdtContent>
            </w:sdt>
            <w:r w:rsidR="000B462F" w:rsidRPr="007504AE">
              <w:rPr>
                <w:rFonts w:asciiTheme="minorHAnsi" w:hAnsiTheme="minorHAnsi"/>
                <w:sz w:val="20"/>
                <w:szCs w:val="20"/>
              </w:rPr>
              <w:t xml:space="preserve"> </w:t>
            </w:r>
            <w:r w:rsidR="000B462F" w:rsidRPr="007504AE">
              <w:rPr>
                <w:rFonts w:asciiTheme="minorHAnsi" w:hAnsiTheme="minorHAnsi"/>
                <w:color w:val="515151" w:themeColor="text1"/>
                <w:sz w:val="20"/>
                <w:szCs w:val="20"/>
              </w:rPr>
              <w:t>Yes</w:t>
            </w:r>
          </w:p>
          <w:p w14:paraId="5F598979" w14:textId="77777777" w:rsidR="000B462F" w:rsidRPr="007504AE" w:rsidRDefault="00000000" w:rsidP="00313282">
            <w:pPr>
              <w:widowControl w:val="0"/>
              <w:spacing w:line="276" w:lineRule="auto"/>
              <w:rPr>
                <w:rFonts w:asciiTheme="minorHAnsi" w:hAnsiTheme="minorHAnsi"/>
                <w:b/>
                <w:bCs/>
                <w:i/>
                <w:iCs/>
                <w:sz w:val="20"/>
                <w:szCs w:val="20"/>
              </w:rPr>
            </w:pPr>
            <w:sdt>
              <w:sdtPr>
                <w:rPr>
                  <w:rFonts w:asciiTheme="minorHAnsi" w:hAnsiTheme="minorHAnsi"/>
                  <w:sz w:val="20"/>
                  <w:szCs w:val="20"/>
                </w:rPr>
                <w:id w:val="-1479065762"/>
                <w14:checkbox>
                  <w14:checked w14:val="0"/>
                  <w14:checkedState w14:val="2612" w14:font="MS Gothic"/>
                  <w14:uncheckedState w14:val="2610" w14:font="MS Gothic"/>
                </w14:checkbox>
              </w:sdtPr>
              <w:sdtContent>
                <w:r w:rsidR="000B462F" w:rsidRPr="007504AE">
                  <w:rPr>
                    <w:rFonts w:ascii="Segoe UI Symbol" w:eastAsia="MS Gothic" w:hAnsi="Segoe UI Symbol" w:cs="Segoe UI Symbol"/>
                    <w:sz w:val="20"/>
                    <w:szCs w:val="20"/>
                  </w:rPr>
                  <w:t>☐</w:t>
                </w:r>
              </w:sdtContent>
            </w:sdt>
            <w:r w:rsidR="000B462F" w:rsidRPr="007504AE">
              <w:rPr>
                <w:rFonts w:asciiTheme="minorHAnsi" w:hAnsiTheme="minorHAnsi"/>
                <w:sz w:val="20"/>
                <w:szCs w:val="20"/>
              </w:rPr>
              <w:t xml:space="preserve"> No</w:t>
            </w:r>
          </w:p>
        </w:tc>
      </w:tr>
      <w:tr w:rsidR="00D85403" w:rsidRPr="008B2A05" w14:paraId="38BE7D74" w14:textId="77777777" w:rsidTr="00B431AC">
        <w:tc>
          <w:tcPr>
            <w:tcW w:w="8640" w:type="dxa"/>
            <w:gridSpan w:val="4"/>
            <w:shd w:val="clear" w:color="auto" w:fill="D9D9D9" w:themeFill="background1" w:themeFillShade="D9"/>
            <w:vAlign w:val="top"/>
          </w:tcPr>
          <w:p w14:paraId="412DD518" w14:textId="3569228C" w:rsidR="000B462F" w:rsidRPr="00AA5CD6" w:rsidRDefault="000B462F" w:rsidP="00E4714F">
            <w:pPr>
              <w:pStyle w:val="H5"/>
              <w:numPr>
                <w:ilvl w:val="1"/>
                <w:numId w:val="34"/>
              </w:numPr>
              <w:rPr>
                <w:b/>
              </w:rPr>
            </w:pPr>
            <w:r w:rsidRPr="00AA5CD6">
              <w:t xml:space="preserve">If answer is yes for Q </w:t>
            </w:r>
            <w:r w:rsidRPr="00AA5CD6">
              <w:rPr>
                <w:b/>
              </w:rPr>
              <w:fldChar w:fldCharType="begin"/>
            </w:r>
            <w:r w:rsidRPr="00AA5CD6">
              <w:instrText xml:space="preserve"> REF _Ref64015833 \r \h  \* MERGEFORMAT </w:instrText>
            </w:r>
            <w:r w:rsidRPr="00AA5CD6">
              <w:rPr>
                <w:b/>
              </w:rPr>
            </w:r>
            <w:r w:rsidRPr="00AA5CD6">
              <w:rPr>
                <w:b/>
              </w:rPr>
              <w:fldChar w:fldCharType="separate"/>
            </w:r>
            <w:r w:rsidRPr="00AA5CD6">
              <w:t>9.</w:t>
            </w:r>
            <w:r w:rsidR="00BC7862">
              <w:t>2</w:t>
            </w:r>
            <w:r w:rsidRPr="00AA5CD6">
              <w:t xml:space="preserve"> |</w:t>
            </w:r>
            <w:r w:rsidRPr="00AA5CD6">
              <w:rPr>
                <w:b/>
              </w:rPr>
              <w:fldChar w:fldCharType="end"/>
            </w:r>
            <w:r w:rsidRPr="00AA5CD6">
              <w:rPr>
                <w:b/>
              </w:rPr>
              <w:fldChar w:fldCharType="begin"/>
            </w:r>
            <w:r w:rsidRPr="00AA5CD6">
              <w:instrText xml:space="preserve"> REF _Ref64015833 \p \h  \* MERGEFORMAT </w:instrText>
            </w:r>
            <w:r w:rsidRPr="00AA5CD6">
              <w:rPr>
                <w:b/>
              </w:rPr>
            </w:r>
            <w:r w:rsidRPr="00AA5CD6">
              <w:rPr>
                <w:b/>
              </w:rPr>
              <w:fldChar w:fldCharType="separate"/>
            </w:r>
            <w:r w:rsidRPr="00AA5CD6">
              <w:t>above</w:t>
            </w:r>
            <w:r w:rsidRPr="00AA5CD6">
              <w:rPr>
                <w:b/>
              </w:rPr>
              <w:fldChar w:fldCharType="end"/>
            </w:r>
            <w:r w:rsidRPr="00AA5CD6">
              <w:t>, have the Mitigation Measures added to the Monitoring Plan (if required)?</w:t>
            </w:r>
          </w:p>
        </w:tc>
        <w:tc>
          <w:tcPr>
            <w:tcW w:w="990" w:type="dxa"/>
            <w:gridSpan w:val="2"/>
            <w:shd w:val="clear" w:color="auto" w:fill="D9D9D9" w:themeFill="background1" w:themeFillShade="D9"/>
          </w:tcPr>
          <w:p w14:paraId="1654DB94" w14:textId="77777777" w:rsidR="000B462F" w:rsidRPr="007504AE"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442724341"/>
                <w14:checkbox>
                  <w14:checked w14:val="0"/>
                  <w14:checkedState w14:val="2612" w14:font="MS Gothic"/>
                  <w14:uncheckedState w14:val="2610" w14:font="MS Gothic"/>
                </w14:checkbox>
              </w:sdtPr>
              <w:sdtContent>
                <w:r w:rsidR="000B462F" w:rsidRPr="007504AE">
                  <w:rPr>
                    <w:rFonts w:ascii="Segoe UI Symbol" w:eastAsia="MS Gothic" w:hAnsi="Segoe UI Symbol" w:cs="Segoe UI Symbol"/>
                    <w:sz w:val="20"/>
                    <w:szCs w:val="20"/>
                  </w:rPr>
                  <w:t>☐</w:t>
                </w:r>
              </w:sdtContent>
            </w:sdt>
            <w:r w:rsidR="000B462F" w:rsidRPr="007504AE">
              <w:rPr>
                <w:rFonts w:asciiTheme="minorHAnsi" w:hAnsiTheme="minorHAnsi"/>
                <w:sz w:val="20"/>
                <w:szCs w:val="20"/>
              </w:rPr>
              <w:t xml:space="preserve"> </w:t>
            </w:r>
            <w:r w:rsidR="000B462F" w:rsidRPr="007504AE">
              <w:rPr>
                <w:rFonts w:asciiTheme="minorHAnsi" w:hAnsiTheme="minorHAnsi"/>
                <w:color w:val="515151" w:themeColor="text1"/>
                <w:sz w:val="20"/>
                <w:szCs w:val="20"/>
              </w:rPr>
              <w:t>Yes</w:t>
            </w:r>
          </w:p>
          <w:p w14:paraId="507878C8" w14:textId="77777777" w:rsidR="000B462F" w:rsidRPr="007504AE" w:rsidRDefault="00000000" w:rsidP="00313282">
            <w:pPr>
              <w:widowControl w:val="0"/>
              <w:spacing w:line="276" w:lineRule="auto"/>
              <w:rPr>
                <w:rFonts w:asciiTheme="minorHAnsi" w:hAnsiTheme="minorHAnsi"/>
                <w:b/>
                <w:bCs/>
                <w:i/>
                <w:iCs/>
                <w:sz w:val="20"/>
                <w:szCs w:val="20"/>
              </w:rPr>
            </w:pPr>
            <w:sdt>
              <w:sdtPr>
                <w:rPr>
                  <w:rFonts w:asciiTheme="minorHAnsi" w:hAnsiTheme="minorHAnsi"/>
                  <w:sz w:val="20"/>
                  <w:szCs w:val="20"/>
                </w:rPr>
                <w:id w:val="-1274079427"/>
                <w14:checkbox>
                  <w14:checked w14:val="0"/>
                  <w14:checkedState w14:val="2612" w14:font="MS Gothic"/>
                  <w14:uncheckedState w14:val="2610" w14:font="MS Gothic"/>
                </w14:checkbox>
              </w:sdtPr>
              <w:sdtContent>
                <w:r w:rsidR="000B462F" w:rsidRPr="007504AE">
                  <w:rPr>
                    <w:rFonts w:ascii="Segoe UI Symbol" w:eastAsia="MS Gothic" w:hAnsi="Segoe UI Symbol" w:cs="Segoe UI Symbol"/>
                    <w:sz w:val="20"/>
                    <w:szCs w:val="20"/>
                  </w:rPr>
                  <w:t>☐</w:t>
                </w:r>
              </w:sdtContent>
            </w:sdt>
            <w:r w:rsidR="000B462F" w:rsidRPr="007504AE">
              <w:rPr>
                <w:rFonts w:asciiTheme="minorHAnsi" w:hAnsiTheme="minorHAnsi"/>
                <w:sz w:val="20"/>
                <w:szCs w:val="20"/>
              </w:rPr>
              <w:t xml:space="preserve"> No</w:t>
            </w:r>
          </w:p>
        </w:tc>
      </w:tr>
      <w:tr w:rsidR="000B462F" w:rsidRPr="008B2A05" w14:paraId="1F082622" w14:textId="77777777" w:rsidTr="00B431AC">
        <w:tc>
          <w:tcPr>
            <w:tcW w:w="9630" w:type="dxa"/>
            <w:gridSpan w:val="6"/>
            <w:vAlign w:val="top"/>
          </w:tcPr>
          <w:p w14:paraId="7EDF9B16" w14:textId="23B14DB2" w:rsidR="000B462F" w:rsidRDefault="000B462F" w:rsidP="00E4714F">
            <w:pPr>
              <w:pStyle w:val="H5"/>
              <w:numPr>
                <w:ilvl w:val="0"/>
                <w:numId w:val="0"/>
              </w:numPr>
              <w:ind w:left="680"/>
              <w:rPr>
                <w:shd w:val="clear" w:color="auto" w:fill="00B9BD"/>
              </w:rPr>
            </w:pPr>
            <w:r w:rsidRPr="0056366D">
              <w:rPr>
                <w:rFonts w:asciiTheme="minorHAnsi" w:hAnsiTheme="minorHAnsi"/>
                <w:sz w:val="20"/>
                <w:shd w:val="clear" w:color="auto" w:fill="00B9BD"/>
              </w:rPr>
              <w:t xml:space="preserve">Complete the </w:t>
            </w:r>
            <w:r w:rsidRPr="004E779C">
              <w:rPr>
                <w:rFonts w:asciiTheme="minorHAnsi" w:hAnsiTheme="minorHAnsi"/>
                <w:sz w:val="20"/>
                <w:shd w:val="clear" w:color="auto" w:fill="00B9BD"/>
              </w:rPr>
              <w:t xml:space="preserve">section </w:t>
            </w:r>
            <w:hyperlink w:anchor="_SECTION_D._SUMMARY" w:history="1">
              <w:r w:rsidR="00BC7862">
                <w:rPr>
                  <w:rStyle w:val="Hyperlink"/>
                  <w:color w:val="FFFFFF" w:themeColor="background1"/>
                  <w:shd w:val="clear" w:color="auto" w:fill="00B9BD"/>
                </w:rPr>
                <w:t>E</w:t>
              </w:r>
              <w:r w:rsidRPr="004E779C">
                <w:rPr>
                  <w:rStyle w:val="Hyperlink"/>
                  <w:rFonts w:ascii="Verdana" w:hAnsi="Verdana"/>
                  <w:color w:val="FFFFFF" w:themeColor="background1"/>
                  <w:shd w:val="clear" w:color="auto" w:fill="00B9BD"/>
                </w:rPr>
                <w:t>. Summary of Safeguarding Principles</w:t>
              </w:r>
            </w:hyperlink>
            <w:r w:rsidRPr="004E779C">
              <w:rPr>
                <w:shd w:val="clear" w:color="auto" w:fill="00B9BD"/>
              </w:rPr>
              <w:t xml:space="preserve"> </w:t>
            </w:r>
            <w:r>
              <w:rPr>
                <w:shd w:val="clear" w:color="auto" w:fill="00B9BD"/>
              </w:rPr>
              <w:t>below</w:t>
            </w:r>
            <w:r w:rsidR="00112A5D">
              <w:rPr>
                <w:shd w:val="clear" w:color="auto" w:fill="00B9BD"/>
              </w:rPr>
              <w:t>, if applicable</w:t>
            </w:r>
            <w:r>
              <w:rPr>
                <w:shd w:val="clear" w:color="auto" w:fill="00B9BD"/>
              </w:rPr>
              <w:t>.</w:t>
            </w:r>
          </w:p>
          <w:p w14:paraId="634D93ED" w14:textId="77777777" w:rsidR="000B462F" w:rsidRDefault="000B462F" w:rsidP="00313282">
            <w:pPr>
              <w:widowControl w:val="0"/>
              <w:spacing w:line="276" w:lineRule="auto"/>
              <w:rPr>
                <w:rFonts w:asciiTheme="minorHAnsi" w:hAnsiTheme="minorHAnsi"/>
                <w:b/>
                <w:bCs/>
                <w:i/>
                <w:iCs/>
                <w:sz w:val="20"/>
                <w:szCs w:val="20"/>
              </w:rPr>
            </w:pPr>
          </w:p>
          <w:p w14:paraId="784F9AF6" w14:textId="77777777" w:rsidR="00EB2459" w:rsidRDefault="000B462F" w:rsidP="00EB2459">
            <w:pPr>
              <w:widowControl w:val="0"/>
              <w:spacing w:line="276" w:lineRule="auto"/>
              <w:rPr>
                <w:rFonts w:asciiTheme="minorHAnsi" w:hAnsiTheme="minorHAnsi"/>
                <w:i/>
                <w:iCs/>
                <w:sz w:val="18"/>
                <w:szCs w:val="18"/>
              </w:rPr>
            </w:pPr>
            <w:r w:rsidRPr="004A5132">
              <w:rPr>
                <w:rFonts w:asciiTheme="minorHAnsi" w:hAnsiTheme="minorHAnsi"/>
                <w:b/>
                <w:bCs/>
                <w:i/>
                <w:iCs/>
                <w:sz w:val="18"/>
                <w:szCs w:val="18"/>
              </w:rPr>
              <w:t>Requirement</w:t>
            </w:r>
            <w:r w:rsidRPr="004A5132">
              <w:rPr>
                <w:rFonts w:asciiTheme="minorHAnsi" w:hAnsiTheme="minorHAnsi"/>
                <w:i/>
                <w:iCs/>
                <w:sz w:val="18"/>
                <w:szCs w:val="18"/>
              </w:rPr>
              <w:t xml:space="preserve">: </w:t>
            </w:r>
          </w:p>
          <w:p w14:paraId="0FB9DFD4" w14:textId="51BB20F7" w:rsidR="00EB2459" w:rsidRPr="00EB2459" w:rsidRDefault="7FA316C2" w:rsidP="0D863404">
            <w:pPr>
              <w:pStyle w:val="ListParagraph"/>
              <w:widowControl w:val="0"/>
              <w:numPr>
                <w:ilvl w:val="0"/>
                <w:numId w:val="30"/>
              </w:numPr>
              <w:spacing w:line="276" w:lineRule="auto"/>
              <w:rPr>
                <w:rFonts w:asciiTheme="minorHAnsi" w:hAnsiTheme="minorHAnsi"/>
                <w:i/>
                <w:iCs/>
                <w:sz w:val="18"/>
                <w:szCs w:val="18"/>
              </w:rPr>
            </w:pPr>
            <w:r w:rsidRPr="0D863404">
              <w:rPr>
                <w:rFonts w:asciiTheme="minorHAnsi" w:hAnsiTheme="minorHAnsi"/>
                <w:i/>
                <w:iCs/>
                <w:sz w:val="18"/>
                <w:szCs w:val="18"/>
              </w:rPr>
              <w:t xml:space="preserve">The CME shall conduct the Safeguarding Principles Assessment as per the </w:t>
            </w:r>
            <w:hyperlink r:id="rId52">
              <w:r w:rsidRPr="0D863404">
                <w:rPr>
                  <w:rStyle w:val="Hyperlink"/>
                  <w:i/>
                  <w:iCs/>
                  <w:sz w:val="18"/>
                  <w:szCs w:val="18"/>
                </w:rPr>
                <w:t>Safeguarding Principles &amp; Requirements</w:t>
              </w:r>
            </w:hyperlink>
            <w:r w:rsidRPr="0D863404">
              <w:rPr>
                <w:rFonts w:asciiTheme="minorHAnsi" w:hAnsiTheme="minorHAnsi"/>
                <w:i/>
                <w:iCs/>
                <w:sz w:val="18"/>
                <w:szCs w:val="18"/>
              </w:rPr>
              <w:t xml:space="preserve"> at the CPA equivalent level.</w:t>
            </w:r>
          </w:p>
          <w:p w14:paraId="14FCF17B" w14:textId="2C9747A7" w:rsidR="000B462F" w:rsidRDefault="7FA316C2" w:rsidP="0D863404">
            <w:pPr>
              <w:pStyle w:val="ListParagraph"/>
              <w:widowControl w:val="0"/>
              <w:numPr>
                <w:ilvl w:val="0"/>
                <w:numId w:val="30"/>
              </w:numPr>
              <w:spacing w:line="276" w:lineRule="auto"/>
              <w:rPr>
                <w:rFonts w:asciiTheme="minorHAnsi" w:hAnsiTheme="minorHAnsi"/>
                <w:i/>
                <w:iCs/>
                <w:sz w:val="18"/>
                <w:szCs w:val="18"/>
              </w:rPr>
            </w:pPr>
            <w:r w:rsidRPr="0D863404">
              <w:rPr>
                <w:rFonts w:asciiTheme="minorHAnsi" w:hAnsiTheme="minorHAnsi"/>
                <w:i/>
                <w:iCs/>
                <w:sz w:val="18"/>
                <w:szCs w:val="18"/>
              </w:rPr>
              <w:lastRenderedPageBreak/>
              <w:t xml:space="preserve">An exception can be granted, if convincing justifications, validated by a VVB and approved by Gold Standard are provided as to why the Safeguarding Assessment shall be conducted at PoA level only. In such a case, the CME shall include </w:t>
            </w:r>
            <w:hyperlink r:id="rId53">
              <w:r w:rsidRPr="0D863404">
                <w:rPr>
                  <w:rStyle w:val="Hyperlink"/>
                  <w:i/>
                  <w:iCs/>
                  <w:sz w:val="18"/>
                  <w:szCs w:val="18"/>
                </w:rPr>
                <w:t>Safeguarding Principles &amp; Requirements</w:t>
              </w:r>
            </w:hyperlink>
            <w:r w:rsidRPr="0D863404">
              <w:rPr>
                <w:rFonts w:asciiTheme="minorHAnsi" w:hAnsiTheme="minorHAnsi"/>
                <w:i/>
                <w:iCs/>
                <w:sz w:val="18"/>
                <w:szCs w:val="18"/>
              </w:rPr>
              <w:t xml:space="preserve"> conformity criteria in the PoA DD based on identified risks with respect to the relevant safeguarding principles. The PoA DD shall contain Safeguarding Principles &amp; Requirements criteria per type of activity, defined at Programme level. The future VPAs/CPAs shall only be included in the PoA if they are in line with the conformity criteria. </w:t>
            </w:r>
          </w:p>
          <w:p w14:paraId="42A489A4" w14:textId="77777777" w:rsidR="00EB2459" w:rsidRPr="00EB2459" w:rsidRDefault="00EB2459" w:rsidP="00EB2459">
            <w:pPr>
              <w:pStyle w:val="ListParagraph"/>
              <w:widowControl w:val="0"/>
              <w:spacing w:line="276" w:lineRule="auto"/>
              <w:ind w:left="750"/>
              <w:rPr>
                <w:rFonts w:asciiTheme="minorHAnsi" w:hAnsiTheme="minorHAnsi"/>
                <w:i/>
                <w:iCs/>
                <w:sz w:val="18"/>
                <w:szCs w:val="18"/>
              </w:rPr>
            </w:pPr>
          </w:p>
          <w:p w14:paraId="46C8C3B1" w14:textId="77777777" w:rsidR="000B462F" w:rsidRPr="0094084E" w:rsidRDefault="000B462F" w:rsidP="00313282">
            <w:pPr>
              <w:widowControl w:val="0"/>
              <w:spacing w:line="276" w:lineRule="auto"/>
              <w:rPr>
                <w:rFonts w:asciiTheme="minorHAnsi" w:hAnsiTheme="minorHAnsi"/>
                <w:i/>
                <w:iCs/>
                <w:sz w:val="18"/>
                <w:szCs w:val="18"/>
              </w:rPr>
            </w:pPr>
            <w:r w:rsidRPr="004A5132">
              <w:rPr>
                <w:rFonts w:asciiTheme="minorHAnsi" w:hAnsiTheme="minorHAnsi"/>
                <w:b/>
                <w:bCs/>
                <w:i/>
                <w:iCs/>
                <w:sz w:val="18"/>
                <w:szCs w:val="18"/>
              </w:rPr>
              <w:t xml:space="preserve">Guidelines: </w:t>
            </w:r>
            <w:r w:rsidRPr="004A5132">
              <w:rPr>
                <w:rFonts w:asciiTheme="minorHAnsi" w:hAnsiTheme="minorHAnsi"/>
                <w:i/>
                <w:iCs/>
                <w:sz w:val="18"/>
                <w:szCs w:val="18"/>
              </w:rPr>
              <w:t>The detailed Safeguarding Principles and Requirements</w:t>
            </w:r>
            <w:r w:rsidRPr="004A5132">
              <w:rPr>
                <w:rFonts w:asciiTheme="minorHAnsi" w:eastAsia="Avenir Next LT Pro" w:hAnsiTheme="minorHAnsi" w:cs="Avenir Next LT Pro"/>
                <w:i/>
                <w:iCs/>
                <w:sz w:val="18"/>
                <w:szCs w:val="18"/>
              </w:rPr>
              <w:t xml:space="preserve"> checklist is available in Annex 1 of this document.</w:t>
            </w:r>
          </w:p>
        </w:tc>
      </w:tr>
      <w:tr w:rsidR="000B462F" w:rsidRPr="008B2A05" w14:paraId="536986F5" w14:textId="77777777" w:rsidTr="00B431AC">
        <w:tc>
          <w:tcPr>
            <w:tcW w:w="9630" w:type="dxa"/>
            <w:gridSpan w:val="6"/>
            <w:shd w:val="clear" w:color="auto" w:fill="auto"/>
            <w:vAlign w:val="top"/>
          </w:tcPr>
          <w:p w14:paraId="16ABAF1C" w14:textId="77777777" w:rsidR="000B462F" w:rsidRPr="008370A8" w:rsidRDefault="000B462F" w:rsidP="00600E31">
            <w:pPr>
              <w:pStyle w:val="H3"/>
              <w:numPr>
                <w:ilvl w:val="0"/>
                <w:numId w:val="34"/>
              </w:numPr>
            </w:pPr>
            <w:r>
              <w:lastRenderedPageBreak/>
              <w:t>Stakeholder Consultation Requirements</w:t>
            </w:r>
          </w:p>
        </w:tc>
      </w:tr>
      <w:tr w:rsidR="00D85403" w:rsidRPr="008B2A05" w14:paraId="1A312836" w14:textId="77777777" w:rsidTr="00B431AC">
        <w:tc>
          <w:tcPr>
            <w:tcW w:w="8640" w:type="dxa"/>
            <w:gridSpan w:val="4"/>
            <w:shd w:val="clear" w:color="auto" w:fill="D9D9D9" w:themeFill="background1" w:themeFillShade="D9"/>
            <w:vAlign w:val="top"/>
          </w:tcPr>
          <w:p w14:paraId="126B5147" w14:textId="4A90A2FA" w:rsidR="000B462F" w:rsidRPr="00AA5CD6" w:rsidRDefault="0C90AAAE" w:rsidP="00E4714F">
            <w:pPr>
              <w:pStyle w:val="H5"/>
              <w:numPr>
                <w:ilvl w:val="1"/>
                <w:numId w:val="34"/>
              </w:numPr>
              <w:rPr>
                <w:rStyle w:val="Hyperlink"/>
                <w:b/>
                <w:color w:val="323232" w:themeColor="text2"/>
                <w:sz w:val="20"/>
                <w:u w:val="none"/>
              </w:rPr>
            </w:pPr>
            <w:r w:rsidRPr="0D863404">
              <w:t xml:space="preserve">Has the </w:t>
            </w:r>
            <w:r w:rsidR="7BF9E659" w:rsidRPr="0D863404">
              <w:t>CME</w:t>
            </w:r>
            <w:r w:rsidRPr="0D863404">
              <w:t xml:space="preserve"> conducted a Stakeholder Consultation </w:t>
            </w:r>
            <w:r w:rsidR="7BF9E659" w:rsidRPr="0D863404">
              <w:t>at PoA level</w:t>
            </w:r>
            <w:r w:rsidRPr="0D863404">
              <w:rPr>
                <w:rStyle w:val="Hyperlink"/>
                <w:color w:val="auto"/>
                <w:sz w:val="20"/>
                <w:u w:val="none"/>
              </w:rPr>
              <w:t>?</w:t>
            </w:r>
          </w:p>
          <w:p w14:paraId="3A19D654" w14:textId="77777777" w:rsidR="000B462F" w:rsidRPr="00AA5CD6" w:rsidRDefault="000B462F" w:rsidP="00E4714F">
            <w:pPr>
              <w:pStyle w:val="H5"/>
              <w:numPr>
                <w:ilvl w:val="0"/>
                <w:numId w:val="0"/>
              </w:numPr>
              <w:ind w:left="680"/>
            </w:pPr>
          </w:p>
          <w:p w14:paraId="0C401D93" w14:textId="77777777" w:rsidR="000B462F" w:rsidRPr="00AA5CD6" w:rsidRDefault="000B462F" w:rsidP="00E4714F">
            <w:pPr>
              <w:pStyle w:val="H5"/>
              <w:numPr>
                <w:ilvl w:val="0"/>
                <w:numId w:val="0"/>
              </w:numPr>
              <w:ind w:left="680"/>
              <w:rPr>
                <w:b/>
              </w:rPr>
            </w:pPr>
            <w:r w:rsidRPr="00AA5CD6">
              <w:t xml:space="preserve">The answer to Q 6.1 is “No”, if any of the questions below is answered as “No”. The project should take the question(s) into account and address the gap when conducting supplementary stakeholder consultation to comply with GS4GG requirements. </w:t>
            </w:r>
          </w:p>
          <w:p w14:paraId="12BB47B4" w14:textId="77777777" w:rsidR="000B462F" w:rsidRPr="00AA5CD6" w:rsidRDefault="000B462F" w:rsidP="00E4714F">
            <w:pPr>
              <w:pStyle w:val="H5"/>
              <w:numPr>
                <w:ilvl w:val="0"/>
                <w:numId w:val="0"/>
              </w:numPr>
              <w:ind w:left="680"/>
            </w:pPr>
          </w:p>
          <w:p w14:paraId="35BA79D1" w14:textId="77777777" w:rsidR="000B462F" w:rsidRPr="00AA5CD6" w:rsidRDefault="000B462F" w:rsidP="00E4714F">
            <w:pPr>
              <w:pStyle w:val="H5"/>
              <w:numPr>
                <w:ilvl w:val="0"/>
                <w:numId w:val="0"/>
              </w:numPr>
              <w:rPr>
                <w:b/>
              </w:rPr>
            </w:pPr>
            <w:r w:rsidRPr="00AA5CD6">
              <w:t>Please answer the below question with regards to the stakeholder consultation conducted to comply with CDM/other standard requirements?</w:t>
            </w:r>
          </w:p>
        </w:tc>
        <w:tc>
          <w:tcPr>
            <w:tcW w:w="990" w:type="dxa"/>
            <w:gridSpan w:val="2"/>
            <w:shd w:val="clear" w:color="auto" w:fill="D9D9D9" w:themeFill="background1" w:themeFillShade="D9"/>
            <w:vAlign w:val="top"/>
          </w:tcPr>
          <w:p w14:paraId="4DE00DF5"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491325586"/>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27845156" w14:textId="77777777" w:rsidR="000B462F" w:rsidRPr="004A5132" w:rsidRDefault="00000000" w:rsidP="003132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784860548"/>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69D1149D" w14:textId="77777777" w:rsidTr="00B431AC">
        <w:tc>
          <w:tcPr>
            <w:tcW w:w="8640" w:type="dxa"/>
            <w:gridSpan w:val="4"/>
            <w:shd w:val="clear" w:color="auto" w:fill="D9D9D9" w:themeFill="background1" w:themeFillShade="D9"/>
            <w:vAlign w:val="top"/>
          </w:tcPr>
          <w:p w14:paraId="6AE05C88" w14:textId="6A4DF440" w:rsidR="000B462F" w:rsidRPr="00AA5CD6" w:rsidRDefault="000B462F" w:rsidP="00E4714F">
            <w:pPr>
              <w:pStyle w:val="H5"/>
              <w:numPr>
                <w:ilvl w:val="1"/>
                <w:numId w:val="34"/>
              </w:numPr>
              <w:rPr>
                <w:b/>
              </w:rPr>
            </w:pPr>
            <w:r w:rsidRPr="00AA5CD6">
              <w:t xml:space="preserve">Did you conduct the stakeholder consultation before the </w:t>
            </w:r>
            <w:r w:rsidR="00907192">
              <w:t>PoA</w:t>
            </w:r>
            <w:r w:rsidRPr="00AA5CD6">
              <w:t xml:space="preserve"> start date?</w:t>
            </w:r>
          </w:p>
        </w:tc>
        <w:tc>
          <w:tcPr>
            <w:tcW w:w="990" w:type="dxa"/>
            <w:gridSpan w:val="2"/>
            <w:shd w:val="clear" w:color="auto" w:fill="D9D9D9" w:themeFill="background1" w:themeFillShade="D9"/>
            <w:vAlign w:val="top"/>
          </w:tcPr>
          <w:p w14:paraId="3C4AC119"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77196612"/>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1ADEA0F2" w14:textId="77777777" w:rsidR="000B462F" w:rsidRPr="004A5132" w:rsidRDefault="00000000" w:rsidP="003132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180540734"/>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2DB282B0" w14:textId="77777777" w:rsidTr="00B431AC">
        <w:tc>
          <w:tcPr>
            <w:tcW w:w="8640" w:type="dxa"/>
            <w:gridSpan w:val="4"/>
            <w:shd w:val="clear" w:color="auto" w:fill="D9D9D9" w:themeFill="background1" w:themeFillShade="D9"/>
            <w:vAlign w:val="top"/>
          </w:tcPr>
          <w:p w14:paraId="1510CDCA" w14:textId="17770A19" w:rsidR="000B462F" w:rsidRPr="00AA5CD6" w:rsidRDefault="000B462F" w:rsidP="00E4714F">
            <w:pPr>
              <w:pStyle w:val="H5"/>
              <w:numPr>
                <w:ilvl w:val="1"/>
                <w:numId w:val="34"/>
              </w:numPr>
              <w:rPr>
                <w:b/>
              </w:rPr>
            </w:pPr>
            <w:r w:rsidRPr="00AA5CD6">
              <w:t xml:space="preserve">Did you discuss identified direct positive and negative impacts of the </w:t>
            </w:r>
            <w:r w:rsidR="00D114FA">
              <w:t>CPA</w:t>
            </w:r>
            <w:r w:rsidRPr="00AA5CD6">
              <w:t xml:space="preserve"> with stakeholders?</w:t>
            </w:r>
          </w:p>
        </w:tc>
        <w:tc>
          <w:tcPr>
            <w:tcW w:w="990" w:type="dxa"/>
            <w:gridSpan w:val="2"/>
            <w:shd w:val="clear" w:color="auto" w:fill="D9D9D9" w:themeFill="background1" w:themeFillShade="D9"/>
            <w:vAlign w:val="top"/>
          </w:tcPr>
          <w:p w14:paraId="40B3706F"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2138250871"/>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3EED390D" w14:textId="77777777" w:rsidR="000B462F" w:rsidRPr="004A5132" w:rsidRDefault="00000000" w:rsidP="003132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643121631"/>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1E9DA3DF" w14:textId="77777777" w:rsidTr="00B431AC">
        <w:tc>
          <w:tcPr>
            <w:tcW w:w="8640" w:type="dxa"/>
            <w:gridSpan w:val="4"/>
            <w:shd w:val="clear" w:color="auto" w:fill="D9D9D9" w:themeFill="background1" w:themeFillShade="D9"/>
            <w:vAlign w:val="top"/>
          </w:tcPr>
          <w:p w14:paraId="344C610C" w14:textId="77777777" w:rsidR="000B462F" w:rsidRPr="00AA5CD6" w:rsidRDefault="000B462F" w:rsidP="00E4714F">
            <w:pPr>
              <w:pStyle w:val="H5"/>
              <w:numPr>
                <w:ilvl w:val="1"/>
                <w:numId w:val="34"/>
              </w:numPr>
              <w:rPr>
                <w:b/>
              </w:rPr>
            </w:pPr>
            <w:r w:rsidRPr="00AA5CD6">
              <w:t xml:space="preserve">Does the invited stakeholder covers all stakeholder groups (a to g) listed in paragraph 3.1.1. of </w:t>
            </w:r>
            <w:hyperlink r:id="rId54">
              <w:r w:rsidRPr="00AA5CD6">
                <w:rPr>
                  <w:rStyle w:val="Hyperlink"/>
                  <w:sz w:val="20"/>
                </w:rPr>
                <w:t>STAKEHOLDER CONSULTATION AND ENGAGEMENT REQUIREMENTS</w:t>
              </w:r>
            </w:hyperlink>
            <w:r w:rsidRPr="00AA5CD6">
              <w:t xml:space="preserve">?    </w:t>
            </w:r>
          </w:p>
        </w:tc>
        <w:tc>
          <w:tcPr>
            <w:tcW w:w="990" w:type="dxa"/>
            <w:gridSpan w:val="2"/>
            <w:shd w:val="clear" w:color="auto" w:fill="D9D9D9" w:themeFill="background1" w:themeFillShade="D9"/>
            <w:vAlign w:val="top"/>
          </w:tcPr>
          <w:p w14:paraId="7133CB4B"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871506"/>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6B0AF674" w14:textId="77777777" w:rsidR="000B462F" w:rsidRPr="004A5132" w:rsidRDefault="00000000" w:rsidP="00313282">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912123646"/>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3B0E5E87" w14:textId="77777777" w:rsidTr="00B431AC">
        <w:tc>
          <w:tcPr>
            <w:tcW w:w="8640" w:type="dxa"/>
            <w:gridSpan w:val="4"/>
            <w:shd w:val="clear" w:color="auto" w:fill="D9D9D9" w:themeFill="background1" w:themeFillShade="D9"/>
            <w:vAlign w:val="top"/>
          </w:tcPr>
          <w:p w14:paraId="20A472DD" w14:textId="77777777" w:rsidR="000B462F" w:rsidRPr="00AA5CD6" w:rsidRDefault="000B462F" w:rsidP="00E4714F">
            <w:pPr>
              <w:pStyle w:val="H5"/>
              <w:numPr>
                <w:ilvl w:val="1"/>
                <w:numId w:val="34"/>
              </w:numPr>
              <w:rPr>
                <w:b/>
              </w:rPr>
            </w:pPr>
            <w:r w:rsidRPr="00AA5CD6">
              <w:t xml:space="preserve">Did the invitation methods solicit input from women and </w:t>
            </w:r>
            <w:proofErr w:type="spellStart"/>
            <w:r w:rsidRPr="00AA5CD6">
              <w:t>marginalised</w:t>
            </w:r>
            <w:proofErr w:type="spellEnd"/>
            <w:r w:rsidRPr="00AA5CD6">
              <w:t xml:space="preserve"> groups?</w:t>
            </w:r>
          </w:p>
        </w:tc>
        <w:tc>
          <w:tcPr>
            <w:tcW w:w="990" w:type="dxa"/>
            <w:gridSpan w:val="2"/>
            <w:shd w:val="clear" w:color="auto" w:fill="D9D9D9" w:themeFill="background1" w:themeFillShade="D9"/>
            <w:vAlign w:val="top"/>
          </w:tcPr>
          <w:p w14:paraId="5FD73B62"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31791974"/>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5F0E1A28"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2043559066"/>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714D8D97" w14:textId="77777777" w:rsidTr="00B431AC">
        <w:tc>
          <w:tcPr>
            <w:tcW w:w="8640" w:type="dxa"/>
            <w:gridSpan w:val="4"/>
            <w:shd w:val="clear" w:color="auto" w:fill="D9D9D9" w:themeFill="background1" w:themeFillShade="D9"/>
            <w:vAlign w:val="top"/>
          </w:tcPr>
          <w:p w14:paraId="314D2D65" w14:textId="77777777" w:rsidR="000B462F" w:rsidRPr="00AA5CD6" w:rsidRDefault="000B462F" w:rsidP="00E4714F">
            <w:pPr>
              <w:pStyle w:val="H5"/>
              <w:numPr>
                <w:ilvl w:val="1"/>
                <w:numId w:val="34"/>
              </w:numPr>
              <w:rPr>
                <w:b/>
              </w:rPr>
            </w:pPr>
            <w:r w:rsidRPr="00AA5CD6">
              <w:t xml:space="preserve">Were the stakeholders invited at least 30 days before the stakeholder meeting? </w:t>
            </w:r>
          </w:p>
        </w:tc>
        <w:tc>
          <w:tcPr>
            <w:tcW w:w="990" w:type="dxa"/>
            <w:gridSpan w:val="2"/>
            <w:shd w:val="clear" w:color="auto" w:fill="D9D9D9" w:themeFill="background1" w:themeFillShade="D9"/>
            <w:vAlign w:val="top"/>
          </w:tcPr>
          <w:p w14:paraId="78D3590D"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748312707"/>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5F0C2E00"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7374690"/>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1D0D0128" w14:textId="77777777" w:rsidTr="00B431AC">
        <w:tc>
          <w:tcPr>
            <w:tcW w:w="8640" w:type="dxa"/>
            <w:gridSpan w:val="4"/>
            <w:shd w:val="clear" w:color="auto" w:fill="D9D9D9" w:themeFill="background1" w:themeFillShade="D9"/>
            <w:vAlign w:val="top"/>
          </w:tcPr>
          <w:p w14:paraId="473DC0A8" w14:textId="77777777" w:rsidR="000B462F" w:rsidRPr="00AA5CD6" w:rsidRDefault="000B462F" w:rsidP="00E4714F">
            <w:pPr>
              <w:pStyle w:val="H5"/>
              <w:numPr>
                <w:ilvl w:val="1"/>
                <w:numId w:val="34"/>
              </w:numPr>
              <w:rPr>
                <w:b/>
              </w:rPr>
            </w:pPr>
            <w:r w:rsidRPr="00AA5CD6">
              <w:t xml:space="preserve">Did a local language version of the non-technical summary with information required as per paragraph 5.1.1. of </w:t>
            </w:r>
            <w:hyperlink r:id="rId55">
              <w:r w:rsidRPr="00AA5CD6">
                <w:rPr>
                  <w:rStyle w:val="Hyperlink"/>
                  <w:sz w:val="20"/>
                </w:rPr>
                <w:t>STAKEHOLDER CONSULTATION AND ENGAGEMENT REQUIREMENTS</w:t>
              </w:r>
            </w:hyperlink>
            <w:r w:rsidRPr="00AA5CD6">
              <w:t>, shared with stakeholders?</w:t>
            </w:r>
          </w:p>
        </w:tc>
        <w:tc>
          <w:tcPr>
            <w:tcW w:w="990" w:type="dxa"/>
            <w:gridSpan w:val="2"/>
            <w:shd w:val="clear" w:color="auto" w:fill="D9D9D9" w:themeFill="background1" w:themeFillShade="D9"/>
            <w:vAlign w:val="top"/>
          </w:tcPr>
          <w:p w14:paraId="2714CEF7"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644418616"/>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64549CB7"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896854545"/>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510BB4B4" w14:textId="77777777" w:rsidTr="00B431AC">
        <w:tc>
          <w:tcPr>
            <w:tcW w:w="8640" w:type="dxa"/>
            <w:gridSpan w:val="4"/>
            <w:shd w:val="clear" w:color="auto" w:fill="D9D9D9" w:themeFill="background1" w:themeFillShade="D9"/>
            <w:vAlign w:val="top"/>
          </w:tcPr>
          <w:p w14:paraId="16F22BDB" w14:textId="77777777" w:rsidR="000B462F" w:rsidRPr="00AA5CD6" w:rsidRDefault="000B462F" w:rsidP="00E4714F">
            <w:pPr>
              <w:pStyle w:val="H5"/>
              <w:numPr>
                <w:ilvl w:val="1"/>
                <w:numId w:val="34"/>
              </w:numPr>
              <w:rPr>
                <w:b/>
              </w:rPr>
            </w:pPr>
            <w:r w:rsidRPr="00AA5CD6">
              <w:t>Was a physical meeting conducted?</w:t>
            </w:r>
          </w:p>
        </w:tc>
        <w:tc>
          <w:tcPr>
            <w:tcW w:w="990" w:type="dxa"/>
            <w:gridSpan w:val="2"/>
            <w:shd w:val="clear" w:color="auto" w:fill="D9D9D9" w:themeFill="background1" w:themeFillShade="D9"/>
            <w:vAlign w:val="top"/>
          </w:tcPr>
          <w:p w14:paraId="63893F9B"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337151679"/>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235A0F5A"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297886153"/>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2400161E" w14:textId="77777777" w:rsidTr="00B431AC">
        <w:tc>
          <w:tcPr>
            <w:tcW w:w="8640" w:type="dxa"/>
            <w:gridSpan w:val="4"/>
            <w:shd w:val="clear" w:color="auto" w:fill="D9D9D9" w:themeFill="background1" w:themeFillShade="D9"/>
            <w:vAlign w:val="top"/>
          </w:tcPr>
          <w:p w14:paraId="49204265" w14:textId="77777777" w:rsidR="000B462F" w:rsidRPr="00AA5CD6" w:rsidRDefault="000B462F" w:rsidP="00E4714F">
            <w:pPr>
              <w:pStyle w:val="H5"/>
              <w:numPr>
                <w:ilvl w:val="1"/>
                <w:numId w:val="34"/>
              </w:numPr>
              <w:rPr>
                <w:b/>
              </w:rPr>
            </w:pPr>
            <w:r w:rsidRPr="00AA5CD6">
              <w:t>Was a gender lens applied to assessing comments?  (for example, if only men provided comments on household device project, was this taken into consideration when assessing the relevance of the comment?)</w:t>
            </w:r>
          </w:p>
        </w:tc>
        <w:tc>
          <w:tcPr>
            <w:tcW w:w="990" w:type="dxa"/>
            <w:gridSpan w:val="2"/>
            <w:shd w:val="clear" w:color="auto" w:fill="D9D9D9" w:themeFill="background1" w:themeFillShade="D9"/>
            <w:vAlign w:val="top"/>
          </w:tcPr>
          <w:p w14:paraId="759FF0D5"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468038369"/>
                <w14:checkbox>
                  <w14:checked w14:val="0"/>
                  <w14:checkedState w14:val="2612" w14:font="MS Gothic"/>
                  <w14:uncheckedState w14:val="2610" w14:font="MS Gothic"/>
                </w14:checkbox>
              </w:sdtPr>
              <w:sdtContent>
                <w:r w:rsidR="006E45F5">
                  <w:rPr>
                    <w:rFonts w:ascii="MS Gothic" w:eastAsia="MS Gothic" w:hAnsi="MS Gothic" w:hint="eastAsia"/>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13E71AE9"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742167346"/>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18813E87" w14:textId="77777777" w:rsidTr="00B431AC">
        <w:tc>
          <w:tcPr>
            <w:tcW w:w="8640" w:type="dxa"/>
            <w:gridSpan w:val="4"/>
            <w:shd w:val="clear" w:color="auto" w:fill="D9D9D9" w:themeFill="background1" w:themeFillShade="D9"/>
            <w:vAlign w:val="top"/>
          </w:tcPr>
          <w:p w14:paraId="325D3C97" w14:textId="77777777" w:rsidR="000B462F" w:rsidRPr="00AA5CD6" w:rsidRDefault="000B462F" w:rsidP="00E4714F">
            <w:pPr>
              <w:pStyle w:val="H5"/>
              <w:numPr>
                <w:ilvl w:val="1"/>
                <w:numId w:val="34"/>
              </w:numPr>
              <w:rPr>
                <w:b/>
              </w:rPr>
            </w:pPr>
            <w:r w:rsidRPr="00AA5CD6">
              <w:t>Were any serious, reasonable and proportional concerns raised and taken into account and satisfactorily addressed?</w:t>
            </w:r>
          </w:p>
        </w:tc>
        <w:tc>
          <w:tcPr>
            <w:tcW w:w="990" w:type="dxa"/>
            <w:gridSpan w:val="2"/>
            <w:shd w:val="clear" w:color="auto" w:fill="D9D9D9" w:themeFill="background1" w:themeFillShade="D9"/>
            <w:vAlign w:val="top"/>
          </w:tcPr>
          <w:p w14:paraId="3DEA2F78"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539939845"/>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5C2BD46D"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666824664"/>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187DDFC0" w14:textId="77777777" w:rsidTr="00B431AC">
        <w:tc>
          <w:tcPr>
            <w:tcW w:w="8640" w:type="dxa"/>
            <w:gridSpan w:val="4"/>
            <w:shd w:val="clear" w:color="auto" w:fill="D9D9D9" w:themeFill="background1" w:themeFillShade="D9"/>
            <w:vAlign w:val="top"/>
          </w:tcPr>
          <w:p w14:paraId="31488E38" w14:textId="0EB4FC39" w:rsidR="000B462F" w:rsidRPr="00AA5CD6" w:rsidRDefault="000B462F" w:rsidP="00E4714F">
            <w:pPr>
              <w:pStyle w:val="H5"/>
              <w:numPr>
                <w:ilvl w:val="1"/>
                <w:numId w:val="34"/>
              </w:numPr>
              <w:rPr>
                <w:b/>
              </w:rPr>
            </w:pPr>
            <w:r w:rsidRPr="00AA5CD6">
              <w:t xml:space="preserve">Were any points that warrant ‘Mitigation measures’ marked as such and monitoring plan has been designed and included in the </w:t>
            </w:r>
            <w:r w:rsidR="00D114FA">
              <w:t>PoA-DD</w:t>
            </w:r>
            <w:r w:rsidRPr="00AA5CD6">
              <w:t>?</w:t>
            </w:r>
          </w:p>
        </w:tc>
        <w:tc>
          <w:tcPr>
            <w:tcW w:w="990" w:type="dxa"/>
            <w:gridSpan w:val="2"/>
            <w:shd w:val="clear" w:color="auto" w:fill="D9D9D9" w:themeFill="background1" w:themeFillShade="D9"/>
            <w:vAlign w:val="top"/>
          </w:tcPr>
          <w:p w14:paraId="4784D7A1"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851090885"/>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4E511ACC"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957906436"/>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625777F0" w14:textId="77777777" w:rsidTr="00B431AC">
        <w:tc>
          <w:tcPr>
            <w:tcW w:w="8640" w:type="dxa"/>
            <w:gridSpan w:val="4"/>
            <w:shd w:val="clear" w:color="auto" w:fill="D9D9D9" w:themeFill="background1" w:themeFillShade="D9"/>
            <w:vAlign w:val="top"/>
          </w:tcPr>
          <w:p w14:paraId="2FFD81D9" w14:textId="77777777" w:rsidR="000B462F" w:rsidRPr="00AA5CD6" w:rsidRDefault="000B462F" w:rsidP="00E4714F">
            <w:pPr>
              <w:pStyle w:val="H5"/>
              <w:numPr>
                <w:ilvl w:val="1"/>
                <w:numId w:val="34"/>
              </w:numPr>
              <w:rPr>
                <w:b/>
              </w:rPr>
            </w:pPr>
            <w:r w:rsidRPr="00AA5CD6">
              <w:lastRenderedPageBreak/>
              <w:t>Is the mandatory Continuous Input / Grievance Expression Process Book’s location clearly stated (and therefore usable)?</w:t>
            </w:r>
          </w:p>
        </w:tc>
        <w:tc>
          <w:tcPr>
            <w:tcW w:w="990" w:type="dxa"/>
            <w:gridSpan w:val="2"/>
            <w:shd w:val="clear" w:color="auto" w:fill="D9D9D9" w:themeFill="background1" w:themeFillShade="D9"/>
            <w:vAlign w:val="top"/>
          </w:tcPr>
          <w:p w14:paraId="2B6B250B"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243543459"/>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4878EE36"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211244903"/>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D85403" w:rsidRPr="008B2A05" w14:paraId="67A8ED65" w14:textId="77777777" w:rsidTr="00B431AC">
        <w:tc>
          <w:tcPr>
            <w:tcW w:w="8640" w:type="dxa"/>
            <w:gridSpan w:val="4"/>
            <w:shd w:val="clear" w:color="auto" w:fill="D9D9D9" w:themeFill="background1" w:themeFillShade="D9"/>
            <w:vAlign w:val="top"/>
          </w:tcPr>
          <w:p w14:paraId="50A128B9" w14:textId="40B71C19" w:rsidR="000B462F" w:rsidRPr="00AA5CD6" w:rsidRDefault="000B462F" w:rsidP="00E4714F">
            <w:pPr>
              <w:pStyle w:val="H5"/>
              <w:numPr>
                <w:ilvl w:val="1"/>
                <w:numId w:val="34"/>
              </w:numPr>
              <w:rPr>
                <w:b/>
              </w:rPr>
            </w:pPr>
            <w:r w:rsidRPr="00AA5CD6">
              <w:t xml:space="preserve">Does </w:t>
            </w:r>
            <w:r w:rsidR="00F63511">
              <w:t>PoA-</w:t>
            </w:r>
            <w:r w:rsidRPr="00AA5CD6">
              <w:t>DD include a summary report of the comments received from local stakeholders?</w:t>
            </w:r>
          </w:p>
        </w:tc>
        <w:tc>
          <w:tcPr>
            <w:tcW w:w="990" w:type="dxa"/>
            <w:gridSpan w:val="2"/>
            <w:shd w:val="clear" w:color="auto" w:fill="D9D9D9" w:themeFill="background1" w:themeFillShade="D9"/>
            <w:vAlign w:val="top"/>
          </w:tcPr>
          <w:p w14:paraId="51A428AF"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944491603"/>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w:t>
            </w:r>
            <w:r w:rsidR="000B462F" w:rsidRPr="004A5132">
              <w:rPr>
                <w:rFonts w:asciiTheme="minorHAnsi" w:hAnsiTheme="minorHAnsi"/>
                <w:color w:val="515151" w:themeColor="text1"/>
                <w:sz w:val="20"/>
                <w:szCs w:val="20"/>
              </w:rPr>
              <w:t>Yes</w:t>
            </w:r>
          </w:p>
          <w:p w14:paraId="21B9957F" w14:textId="77777777" w:rsidR="000B462F" w:rsidRPr="004A5132" w:rsidRDefault="00000000" w:rsidP="00313282">
            <w:pPr>
              <w:widowControl w:val="0"/>
              <w:spacing w:line="276" w:lineRule="auto"/>
              <w:rPr>
                <w:rFonts w:asciiTheme="minorHAnsi" w:hAnsiTheme="minorHAnsi"/>
                <w:sz w:val="20"/>
                <w:szCs w:val="20"/>
              </w:rPr>
            </w:pPr>
            <w:sdt>
              <w:sdtPr>
                <w:rPr>
                  <w:rFonts w:asciiTheme="minorHAnsi" w:hAnsiTheme="minorHAnsi"/>
                  <w:sz w:val="20"/>
                  <w:szCs w:val="20"/>
                </w:rPr>
                <w:id w:val="1537920358"/>
                <w:placeholder>
                  <w:docPart w:val="3A097ACF141243B98A7FBB4CE43EA942"/>
                </w:placeholder>
                <w14:checkbox>
                  <w14:checked w14:val="0"/>
                  <w14:checkedState w14:val="2612" w14:font="MS Gothic"/>
                  <w14:uncheckedState w14:val="2610" w14:font="MS Gothic"/>
                </w14:checkbox>
              </w:sdtPr>
              <w:sdtContent>
                <w:r w:rsidR="000B462F" w:rsidRPr="004A5132">
                  <w:rPr>
                    <w:rFonts w:ascii="Segoe UI Symbol" w:eastAsia="MS Gothic" w:hAnsi="Segoe UI Symbol" w:cs="Segoe UI Symbol"/>
                    <w:sz w:val="20"/>
                    <w:szCs w:val="20"/>
                  </w:rPr>
                  <w:t>☐</w:t>
                </w:r>
              </w:sdtContent>
            </w:sdt>
            <w:r w:rsidR="000B462F" w:rsidRPr="004A5132">
              <w:rPr>
                <w:rFonts w:asciiTheme="minorHAnsi" w:hAnsiTheme="minorHAnsi"/>
                <w:sz w:val="20"/>
                <w:szCs w:val="20"/>
              </w:rPr>
              <w:t xml:space="preserve"> No</w:t>
            </w:r>
          </w:p>
        </w:tc>
      </w:tr>
      <w:tr w:rsidR="000B462F" w:rsidRPr="008B2A05" w14:paraId="32C0FFD0" w14:textId="77777777" w:rsidTr="00B431AC">
        <w:tc>
          <w:tcPr>
            <w:tcW w:w="9630" w:type="dxa"/>
            <w:gridSpan w:val="6"/>
            <w:vAlign w:val="top"/>
          </w:tcPr>
          <w:p w14:paraId="0C0954A8" w14:textId="07EBEF80" w:rsidR="000B462F" w:rsidRPr="00B130E8" w:rsidRDefault="000B462F" w:rsidP="00E4714F">
            <w:pPr>
              <w:pStyle w:val="H5"/>
              <w:numPr>
                <w:ilvl w:val="0"/>
                <w:numId w:val="0"/>
              </w:numPr>
              <w:rPr>
                <w:shd w:val="clear" w:color="auto" w:fill="00B9BD"/>
              </w:rPr>
            </w:pPr>
            <w:r w:rsidRPr="0056366D">
              <w:rPr>
                <w:rFonts w:asciiTheme="minorHAnsi" w:hAnsiTheme="minorHAnsi"/>
                <w:sz w:val="20"/>
                <w:shd w:val="clear" w:color="auto" w:fill="00B9BD"/>
              </w:rPr>
              <w:t xml:space="preserve">Complete the section </w:t>
            </w:r>
            <w:hyperlink w:anchor="_SECTION_E._SUMMARY" w:history="1">
              <w:r w:rsidR="00013AAB">
                <w:rPr>
                  <w:rStyle w:val="Hyperlink"/>
                  <w:color w:val="FFFFFF" w:themeColor="background1"/>
                  <w:shd w:val="clear" w:color="auto" w:fill="00B9BD"/>
                </w:rPr>
                <w:t>F</w:t>
              </w:r>
              <w:r w:rsidRPr="004E779C">
                <w:rPr>
                  <w:rStyle w:val="Hyperlink"/>
                  <w:rFonts w:ascii="Verdana" w:hAnsi="Verdana"/>
                  <w:color w:val="FFFFFF" w:themeColor="background1"/>
                  <w:shd w:val="clear" w:color="auto" w:fill="00B9BD"/>
                </w:rPr>
                <w:t>. Summary of Local Stakeholder Consultation</w:t>
              </w:r>
            </w:hyperlink>
            <w:r w:rsidRPr="004E779C">
              <w:rPr>
                <w:shd w:val="clear" w:color="auto" w:fill="00B9BD"/>
              </w:rPr>
              <w:t xml:space="preserve"> </w:t>
            </w:r>
            <w:r>
              <w:rPr>
                <w:shd w:val="clear" w:color="auto" w:fill="00B9BD"/>
              </w:rPr>
              <w:t>below.</w:t>
            </w:r>
          </w:p>
          <w:p w14:paraId="5D016016" w14:textId="77777777" w:rsidR="000B462F" w:rsidRDefault="000B462F" w:rsidP="00313282">
            <w:pPr>
              <w:widowControl w:val="0"/>
              <w:spacing w:line="276" w:lineRule="auto"/>
              <w:rPr>
                <w:rFonts w:asciiTheme="minorHAnsi" w:hAnsiTheme="minorHAnsi"/>
                <w:b/>
                <w:bCs/>
                <w:i/>
                <w:iCs/>
                <w:sz w:val="20"/>
                <w:szCs w:val="20"/>
              </w:rPr>
            </w:pPr>
          </w:p>
          <w:p w14:paraId="18D00888" w14:textId="70411AA1" w:rsidR="000B462F" w:rsidRPr="004A5132" w:rsidRDefault="000B462F" w:rsidP="00313282">
            <w:pPr>
              <w:widowControl w:val="0"/>
              <w:spacing w:line="276" w:lineRule="auto"/>
              <w:rPr>
                <w:rStyle w:val="Hyperlink"/>
                <w:i/>
                <w:iCs/>
                <w:color w:val="4D4D4C"/>
                <w:sz w:val="18"/>
                <w:szCs w:val="18"/>
              </w:rPr>
            </w:pPr>
            <w:r w:rsidRPr="004A5132">
              <w:rPr>
                <w:rFonts w:asciiTheme="minorHAnsi" w:hAnsiTheme="minorHAnsi"/>
                <w:b/>
                <w:bCs/>
                <w:i/>
                <w:iCs/>
                <w:sz w:val="18"/>
                <w:szCs w:val="18"/>
              </w:rPr>
              <w:t>Requirement</w:t>
            </w:r>
            <w:r w:rsidRPr="004A5132">
              <w:rPr>
                <w:rFonts w:asciiTheme="minorHAnsi" w:hAnsiTheme="minorHAnsi"/>
                <w:i/>
                <w:iCs/>
                <w:sz w:val="18"/>
                <w:szCs w:val="18"/>
              </w:rPr>
              <w:t xml:space="preserve">: Ref: Section 6 of </w:t>
            </w:r>
            <w:hyperlink r:id="rId56" w:history="1">
              <w:r w:rsidRPr="004A5132">
                <w:rPr>
                  <w:rStyle w:val="Hyperlink"/>
                  <w:i/>
                  <w:iCs/>
                  <w:sz w:val="18"/>
                  <w:szCs w:val="18"/>
                </w:rPr>
                <w:t>PoA Requirements</w:t>
              </w:r>
            </w:hyperlink>
            <w:r w:rsidRPr="004A5132">
              <w:rPr>
                <w:rStyle w:val="Hyperlink"/>
                <w:i/>
                <w:iCs/>
                <w:sz w:val="18"/>
                <w:szCs w:val="18"/>
              </w:rPr>
              <w:t>.</w:t>
            </w:r>
            <w:r w:rsidRPr="004A5132">
              <w:rPr>
                <w:rStyle w:val="Hyperlink"/>
                <w:sz w:val="18"/>
                <w:szCs w:val="18"/>
              </w:rPr>
              <w:t xml:space="preserve"> </w:t>
            </w:r>
          </w:p>
          <w:p w14:paraId="7FE40964" w14:textId="77777777" w:rsidR="000B462F" w:rsidRPr="004A5132" w:rsidRDefault="000B462F" w:rsidP="00313282">
            <w:pPr>
              <w:widowControl w:val="0"/>
              <w:spacing w:line="276" w:lineRule="auto"/>
              <w:rPr>
                <w:rStyle w:val="Hyperlink"/>
                <w:color w:val="4D4D4C"/>
                <w:sz w:val="18"/>
                <w:szCs w:val="18"/>
              </w:rPr>
            </w:pPr>
          </w:p>
          <w:p w14:paraId="6A49462C" w14:textId="07C23E2E" w:rsidR="000B462F" w:rsidRPr="004A5132" w:rsidRDefault="0C90AAAE" w:rsidP="0D863404">
            <w:pPr>
              <w:widowControl w:val="0"/>
              <w:spacing w:line="276" w:lineRule="auto"/>
              <w:rPr>
                <w:rFonts w:asciiTheme="minorHAnsi" w:hAnsiTheme="minorHAnsi"/>
                <w:b/>
                <w:bCs/>
                <w:i/>
                <w:iCs/>
                <w:sz w:val="18"/>
                <w:szCs w:val="18"/>
              </w:rPr>
            </w:pPr>
            <w:r w:rsidRPr="0D863404">
              <w:rPr>
                <w:rFonts w:asciiTheme="minorHAnsi" w:hAnsiTheme="minorHAnsi"/>
                <w:b/>
                <w:bCs/>
                <w:i/>
                <w:iCs/>
                <w:sz w:val="18"/>
                <w:szCs w:val="18"/>
              </w:rPr>
              <w:t xml:space="preserve">Guidelines: </w:t>
            </w:r>
            <w:r w:rsidRPr="0D863404">
              <w:rPr>
                <w:rFonts w:asciiTheme="minorHAnsi" w:hAnsiTheme="minorHAnsi"/>
                <w:i/>
                <w:iCs/>
                <w:sz w:val="18"/>
                <w:szCs w:val="18"/>
              </w:rPr>
              <w:t>P</w:t>
            </w:r>
            <w:r w:rsidR="5CDEAD0A" w:rsidRPr="0D863404">
              <w:rPr>
                <w:rFonts w:asciiTheme="minorHAnsi" w:hAnsiTheme="minorHAnsi"/>
                <w:i/>
                <w:iCs/>
                <w:sz w:val="18"/>
                <w:szCs w:val="18"/>
              </w:rPr>
              <w:t>oA</w:t>
            </w:r>
            <w:r w:rsidRPr="0D863404">
              <w:rPr>
                <w:rFonts w:asciiTheme="minorHAnsi" w:hAnsiTheme="minorHAnsi"/>
                <w:i/>
                <w:iCs/>
                <w:sz w:val="18"/>
                <w:szCs w:val="18"/>
              </w:rPr>
              <w:t xml:space="preserve"> that conducted a stakeholder consultation meeting to comply with CDM/other standard requirements, should conduct, at minimum,</w:t>
            </w:r>
            <w:r w:rsidRPr="0D863404">
              <w:rPr>
                <w:rFonts w:asciiTheme="minorHAnsi" w:hAnsiTheme="minorHAnsi"/>
                <w:i/>
                <w:iCs/>
                <w:sz w:val="18"/>
                <w:szCs w:val="18"/>
                <w:shd w:val="clear" w:color="auto" w:fill="E6E6E6"/>
              </w:rPr>
              <w:t xml:space="preserve"> </w:t>
            </w:r>
          </w:p>
          <w:p w14:paraId="18160823" w14:textId="6094409D" w:rsidR="000B462F" w:rsidRDefault="000B462F" w:rsidP="005D2FA5">
            <w:pPr>
              <w:pStyle w:val="ListParagraph"/>
              <w:widowControl w:val="0"/>
              <w:numPr>
                <w:ilvl w:val="0"/>
                <w:numId w:val="32"/>
              </w:numPr>
              <w:spacing w:line="276" w:lineRule="auto"/>
              <w:contextualSpacing w:val="0"/>
              <w:rPr>
                <w:rFonts w:asciiTheme="minorHAnsi" w:hAnsiTheme="minorHAnsi"/>
                <w:i/>
                <w:iCs/>
                <w:sz w:val="18"/>
                <w:szCs w:val="18"/>
              </w:rPr>
            </w:pPr>
            <w:r w:rsidRPr="004A5132">
              <w:rPr>
                <w:rFonts w:asciiTheme="minorHAnsi" w:hAnsiTheme="minorHAnsi"/>
                <w:i/>
                <w:iCs/>
                <w:sz w:val="18"/>
                <w:szCs w:val="18"/>
              </w:rPr>
              <w:t xml:space="preserve">one round of consultation for identified gaps i.e., gaps due to differences in stakeholder consultation requirements of GS4GG and CDM/other standard. For instance, if original consultations only involve one physical meeting, CME should conduct a stakeholder feedback round covering all the identified gaps. The additional stakeholder consultations may involve a physical meeting or stakeholder feedback round, as necessary.   </w:t>
            </w:r>
          </w:p>
          <w:p w14:paraId="327FBA5A" w14:textId="58EF09A3" w:rsidR="008E4B4D" w:rsidRDefault="008E4B4D" w:rsidP="008E4B4D">
            <w:pPr>
              <w:widowControl w:val="0"/>
              <w:spacing w:line="276" w:lineRule="auto"/>
              <w:contextualSpacing w:val="0"/>
              <w:rPr>
                <w:rFonts w:asciiTheme="minorHAnsi" w:hAnsiTheme="minorHAnsi"/>
                <w:i/>
                <w:iCs/>
                <w:sz w:val="18"/>
                <w:szCs w:val="18"/>
              </w:rPr>
            </w:pPr>
          </w:p>
          <w:p w14:paraId="6551A1EE" w14:textId="13012A12" w:rsidR="008E4B4D" w:rsidRPr="008E4B4D" w:rsidRDefault="08D40132" w:rsidP="0D863404">
            <w:pPr>
              <w:widowControl w:val="0"/>
              <w:spacing w:line="276" w:lineRule="auto"/>
              <w:rPr>
                <w:rFonts w:asciiTheme="minorHAnsi" w:hAnsiTheme="minorHAnsi"/>
                <w:i/>
                <w:iCs/>
                <w:sz w:val="20"/>
                <w:szCs w:val="20"/>
              </w:rPr>
            </w:pPr>
            <w:r w:rsidRPr="0D863404">
              <w:rPr>
                <w:rFonts w:asciiTheme="minorHAnsi" w:hAnsiTheme="minorHAnsi"/>
                <w:i/>
                <w:iCs/>
                <w:sz w:val="20"/>
                <w:szCs w:val="20"/>
              </w:rPr>
              <w:t xml:space="preserve">CDM PoAs that have carried out stakeholder consultation at PoA level may justify following the above approach while transitioning to GS4GG. Justification shall be provided in line with requirements for PoA level consultations in </w:t>
            </w:r>
            <w:hyperlink r:id="rId57">
              <w:r w:rsidRPr="0D863404">
                <w:rPr>
                  <w:rStyle w:val="Hyperlink"/>
                  <w:i/>
                  <w:iCs/>
                  <w:sz w:val="20"/>
                  <w:szCs w:val="20"/>
                </w:rPr>
                <w:t>Programme of Activity Requirements</w:t>
              </w:r>
            </w:hyperlink>
            <w:r w:rsidRPr="0D863404">
              <w:rPr>
                <w:rFonts w:asciiTheme="minorHAnsi" w:hAnsiTheme="minorHAnsi"/>
                <w:i/>
                <w:iCs/>
                <w:sz w:val="20"/>
                <w:szCs w:val="20"/>
              </w:rPr>
              <w:t xml:space="preserve">. Such PoAs must be able to demonstrate and provide information on carrying out Safeguarding and Sustainable Development Assessment at PoA level. Please refer to para </w:t>
            </w:r>
            <w:r w:rsidR="54DEE896" w:rsidRPr="0D863404">
              <w:rPr>
                <w:rFonts w:asciiTheme="minorHAnsi" w:hAnsiTheme="minorHAnsi"/>
                <w:i/>
                <w:iCs/>
                <w:sz w:val="20"/>
                <w:szCs w:val="20"/>
              </w:rPr>
              <w:t>section 6</w:t>
            </w:r>
            <w:r w:rsidRPr="0D863404">
              <w:rPr>
                <w:rFonts w:asciiTheme="minorHAnsi" w:hAnsiTheme="minorHAnsi"/>
                <w:i/>
                <w:iCs/>
                <w:sz w:val="20"/>
                <w:szCs w:val="20"/>
              </w:rPr>
              <w:t xml:space="preserve"> </w:t>
            </w:r>
            <w:hyperlink r:id="rId58">
              <w:r w:rsidR="54DEE896" w:rsidRPr="0D863404">
                <w:rPr>
                  <w:rStyle w:val="Hyperlink"/>
                  <w:i/>
                  <w:iCs/>
                  <w:sz w:val="20"/>
                  <w:szCs w:val="20"/>
                </w:rPr>
                <w:t>GS PoA Requirements</w:t>
              </w:r>
            </w:hyperlink>
            <w:r w:rsidRPr="0D863404">
              <w:rPr>
                <w:rFonts w:asciiTheme="minorHAnsi" w:hAnsiTheme="minorHAnsi"/>
                <w:i/>
                <w:iCs/>
                <w:sz w:val="20"/>
                <w:szCs w:val="20"/>
              </w:rPr>
              <w:t>.</w:t>
            </w:r>
          </w:p>
          <w:p w14:paraId="4763620A" w14:textId="77777777" w:rsidR="00BE42C3" w:rsidRPr="004A5132" w:rsidRDefault="00BE42C3" w:rsidP="00313282">
            <w:pPr>
              <w:widowControl w:val="0"/>
              <w:spacing w:line="276" w:lineRule="auto"/>
              <w:rPr>
                <w:rFonts w:asciiTheme="minorHAnsi" w:hAnsiTheme="minorHAnsi"/>
                <w:i/>
                <w:iCs/>
                <w:sz w:val="18"/>
                <w:szCs w:val="18"/>
              </w:rPr>
            </w:pPr>
          </w:p>
          <w:p w14:paraId="42A799B8" w14:textId="77777777" w:rsidR="000B462F" w:rsidRPr="008B2A05" w:rsidRDefault="000B462F" w:rsidP="00313282">
            <w:pPr>
              <w:widowControl w:val="0"/>
              <w:spacing w:line="276" w:lineRule="auto"/>
              <w:rPr>
                <w:rFonts w:asciiTheme="minorHAnsi" w:hAnsiTheme="minorHAnsi"/>
                <w:color w:val="FFFFFF" w:themeColor="background1"/>
                <w:sz w:val="18"/>
                <w:szCs w:val="18"/>
              </w:rPr>
            </w:pPr>
            <w:r w:rsidRPr="004A5132">
              <w:rPr>
                <w:rFonts w:asciiTheme="minorHAnsi" w:hAnsiTheme="minorHAnsi"/>
                <w:i/>
                <w:iCs/>
                <w:sz w:val="18"/>
                <w:szCs w:val="18"/>
              </w:rPr>
              <w:t>If COVID interim measures are applicable (currently till 30/06/2021), the physical meeting and stakeholder feedback round may be postponed, and a draft SCR shall be mandatorily submitted to cover the consultation activities carried out till date.</w:t>
            </w:r>
            <w:r>
              <w:rPr>
                <w:rFonts w:asciiTheme="minorHAnsi" w:hAnsiTheme="minorHAnsi"/>
                <w:i/>
                <w:iCs/>
                <w:sz w:val="20"/>
                <w:szCs w:val="20"/>
              </w:rPr>
              <w:t xml:space="preserve"> </w:t>
            </w:r>
          </w:p>
        </w:tc>
      </w:tr>
      <w:tr w:rsidR="00006B8A" w:rsidRPr="008B2A05" w14:paraId="55D0FCFA" w14:textId="77777777" w:rsidTr="00B431AC">
        <w:tc>
          <w:tcPr>
            <w:tcW w:w="9630" w:type="dxa"/>
            <w:gridSpan w:val="6"/>
            <w:vAlign w:val="top"/>
          </w:tcPr>
          <w:p w14:paraId="03079AF9" w14:textId="28F60C3A" w:rsidR="00006B8A" w:rsidRPr="0056366D" w:rsidRDefault="004635F7" w:rsidP="00600E31">
            <w:pPr>
              <w:pStyle w:val="H3"/>
              <w:numPr>
                <w:ilvl w:val="0"/>
                <w:numId w:val="34"/>
              </w:numPr>
              <w:rPr>
                <w:rFonts w:asciiTheme="minorHAnsi" w:hAnsiTheme="minorHAnsi"/>
                <w:color w:val="FFFFFF" w:themeColor="background1"/>
                <w:sz w:val="20"/>
                <w:szCs w:val="20"/>
                <w:shd w:val="clear" w:color="auto" w:fill="00B9BD"/>
              </w:rPr>
            </w:pPr>
            <w:r>
              <w:t>CPA</w:t>
            </w:r>
            <w:r w:rsidR="00E94337">
              <w:t>/VPA</w:t>
            </w:r>
            <w:r>
              <w:t xml:space="preserve"> Inclusion Criteria </w:t>
            </w:r>
          </w:p>
        </w:tc>
      </w:tr>
      <w:tr w:rsidR="000F2C9F" w:rsidRPr="008B2A05" w14:paraId="57C9EE24" w14:textId="77777777" w:rsidTr="00B431AC">
        <w:tc>
          <w:tcPr>
            <w:tcW w:w="8370" w:type="dxa"/>
            <w:shd w:val="clear" w:color="auto" w:fill="D9D9D9" w:themeFill="background1" w:themeFillShade="D9"/>
            <w:vAlign w:val="top"/>
          </w:tcPr>
          <w:p w14:paraId="20C46197" w14:textId="4F0622D5" w:rsidR="000F2C9F" w:rsidRPr="0056366D" w:rsidRDefault="002D0E57" w:rsidP="00E4714F">
            <w:pPr>
              <w:pStyle w:val="H5"/>
              <w:numPr>
                <w:ilvl w:val="1"/>
                <w:numId w:val="34"/>
              </w:numPr>
              <w:rPr>
                <w:color w:val="FFFFFF" w:themeColor="background1"/>
                <w:shd w:val="clear" w:color="auto" w:fill="00B9BD"/>
              </w:rPr>
            </w:pPr>
            <w:r w:rsidRPr="002D0E57">
              <w:t>Are there</w:t>
            </w:r>
            <w:r>
              <w:t xml:space="preserve"> </w:t>
            </w:r>
            <w:r w:rsidR="00617FF3">
              <w:t xml:space="preserve">any </w:t>
            </w:r>
            <w:r>
              <w:t>changes i</w:t>
            </w:r>
            <w:r w:rsidR="007A4C66">
              <w:t xml:space="preserve">n </w:t>
            </w:r>
            <w:r w:rsidR="004A359F">
              <w:t xml:space="preserve">eligibility criteria for </w:t>
            </w:r>
            <w:r w:rsidR="007A4C66">
              <w:t xml:space="preserve">inclusion criteria </w:t>
            </w:r>
            <w:r w:rsidR="009360C7">
              <w:t xml:space="preserve">of </w:t>
            </w:r>
            <w:r w:rsidR="00640386">
              <w:t xml:space="preserve">a </w:t>
            </w:r>
            <w:r w:rsidR="007A4C66">
              <w:t>CPA</w:t>
            </w:r>
            <w:r w:rsidR="00617FF3">
              <w:t>/VPA</w:t>
            </w:r>
            <w:r w:rsidR="00C90547">
              <w:t xml:space="preserve"> with respect to methodology</w:t>
            </w:r>
            <w:r w:rsidR="00640386">
              <w:t xml:space="preserve">, stakeholder consultation, </w:t>
            </w:r>
            <w:r w:rsidR="001A61A0">
              <w:t>Safeguarding principles and assessment</w:t>
            </w:r>
            <w:r w:rsidR="000F204A">
              <w:t xml:space="preserve">, </w:t>
            </w:r>
            <w:r w:rsidR="005038BE">
              <w:t>SDG assessment or any other aspect</w:t>
            </w:r>
            <w:r w:rsidR="007A4C66">
              <w:t>?</w:t>
            </w:r>
          </w:p>
        </w:tc>
        <w:tc>
          <w:tcPr>
            <w:tcW w:w="1260" w:type="dxa"/>
            <w:gridSpan w:val="5"/>
            <w:shd w:val="clear" w:color="auto" w:fill="D9D9D9" w:themeFill="background1" w:themeFillShade="D9"/>
          </w:tcPr>
          <w:p w14:paraId="72444002" w14:textId="77777777" w:rsidR="007A4C66" w:rsidRPr="004A5132" w:rsidRDefault="00000000" w:rsidP="007A4C66">
            <w:pPr>
              <w:widowControl w:val="0"/>
              <w:spacing w:line="276" w:lineRule="auto"/>
              <w:rPr>
                <w:rFonts w:asciiTheme="minorHAnsi" w:hAnsiTheme="minorHAnsi"/>
                <w:sz w:val="20"/>
                <w:szCs w:val="20"/>
              </w:rPr>
            </w:pPr>
            <w:sdt>
              <w:sdtPr>
                <w:rPr>
                  <w:rFonts w:asciiTheme="minorHAnsi" w:hAnsiTheme="minorHAnsi"/>
                  <w:sz w:val="20"/>
                  <w:szCs w:val="20"/>
                </w:rPr>
                <w:id w:val="-1366664888"/>
                <w14:checkbox>
                  <w14:checked w14:val="0"/>
                  <w14:checkedState w14:val="2612" w14:font="MS Gothic"/>
                  <w14:uncheckedState w14:val="2610" w14:font="MS Gothic"/>
                </w14:checkbox>
              </w:sdtPr>
              <w:sdtContent>
                <w:r w:rsidR="007A4C66" w:rsidRPr="004A5132">
                  <w:rPr>
                    <w:rFonts w:ascii="Segoe UI Symbol" w:eastAsia="MS Gothic" w:hAnsi="Segoe UI Symbol" w:cs="Segoe UI Symbol"/>
                    <w:sz w:val="20"/>
                    <w:szCs w:val="20"/>
                  </w:rPr>
                  <w:t>☐</w:t>
                </w:r>
              </w:sdtContent>
            </w:sdt>
            <w:r w:rsidR="007A4C66" w:rsidRPr="004A5132">
              <w:rPr>
                <w:rFonts w:asciiTheme="minorHAnsi" w:hAnsiTheme="minorHAnsi"/>
                <w:sz w:val="20"/>
                <w:szCs w:val="20"/>
              </w:rPr>
              <w:t xml:space="preserve"> </w:t>
            </w:r>
            <w:r w:rsidR="007A4C66" w:rsidRPr="004A5132">
              <w:rPr>
                <w:rFonts w:asciiTheme="minorHAnsi" w:hAnsiTheme="minorHAnsi"/>
                <w:color w:val="515151" w:themeColor="text1"/>
                <w:sz w:val="20"/>
                <w:szCs w:val="20"/>
              </w:rPr>
              <w:t>Yes</w:t>
            </w:r>
          </w:p>
          <w:p w14:paraId="665B4DF0" w14:textId="3F58941F" w:rsidR="000F2C9F" w:rsidRPr="0056366D" w:rsidRDefault="00000000" w:rsidP="00E4714F">
            <w:pPr>
              <w:pStyle w:val="H5"/>
              <w:numPr>
                <w:ilvl w:val="0"/>
                <w:numId w:val="0"/>
              </w:numPr>
              <w:rPr>
                <w:color w:val="FFFFFF" w:themeColor="background1"/>
                <w:shd w:val="clear" w:color="auto" w:fill="00B9BD"/>
              </w:rPr>
            </w:pPr>
            <w:sdt>
              <w:sdtPr>
                <w:id w:val="1949436149"/>
                <w:placeholder>
                  <w:docPart w:val="66ACBEED226046938BF1034F530D7D3D"/>
                </w:placeholder>
                <w14:checkbox>
                  <w14:checked w14:val="0"/>
                  <w14:checkedState w14:val="2612" w14:font="MS Gothic"/>
                  <w14:uncheckedState w14:val="2610" w14:font="MS Gothic"/>
                </w14:checkbox>
              </w:sdtPr>
              <w:sdtContent>
                <w:r w:rsidR="007A4C66" w:rsidRPr="004A5132">
                  <w:rPr>
                    <w:rFonts w:ascii="Segoe UI Symbol" w:eastAsia="MS Gothic" w:hAnsi="Segoe UI Symbol" w:cs="Segoe UI Symbol"/>
                  </w:rPr>
                  <w:t>☐</w:t>
                </w:r>
              </w:sdtContent>
            </w:sdt>
            <w:r w:rsidR="007A4C66" w:rsidRPr="004A5132">
              <w:t xml:space="preserve"> No</w:t>
            </w:r>
          </w:p>
        </w:tc>
      </w:tr>
      <w:tr w:rsidR="00C90547" w:rsidRPr="008B2A05" w14:paraId="15A6C7DB" w14:textId="77777777" w:rsidTr="00B431AC">
        <w:tc>
          <w:tcPr>
            <w:tcW w:w="9630" w:type="dxa"/>
            <w:gridSpan w:val="6"/>
            <w:vAlign w:val="top"/>
          </w:tcPr>
          <w:p w14:paraId="1DCE7D39" w14:textId="3A0B5D01" w:rsidR="00C90547" w:rsidRDefault="00555385" w:rsidP="007A4C66">
            <w:pPr>
              <w:widowControl w:val="0"/>
              <w:spacing w:line="276" w:lineRule="auto"/>
              <w:rPr>
                <w:rFonts w:asciiTheme="minorHAnsi" w:hAnsiTheme="minorHAnsi"/>
                <w:sz w:val="20"/>
                <w:szCs w:val="20"/>
              </w:rPr>
            </w:pPr>
            <w:r>
              <w:rPr>
                <w:rFonts w:asciiTheme="minorHAnsi" w:hAnsiTheme="minorHAnsi"/>
                <w:sz w:val="20"/>
                <w:szCs w:val="20"/>
              </w:rPr>
              <w:t>If answer to Q 11.1 is yes, please i</w:t>
            </w:r>
            <w:r w:rsidR="00690E6F">
              <w:rPr>
                <w:rFonts w:asciiTheme="minorHAnsi" w:hAnsiTheme="minorHAnsi"/>
                <w:sz w:val="20"/>
                <w:szCs w:val="20"/>
              </w:rPr>
              <w:t xml:space="preserve">nclude the details in Section B.3 in the PoA -DD section below. </w:t>
            </w:r>
            <w:r>
              <w:rPr>
                <w:rFonts w:asciiTheme="minorHAnsi" w:hAnsiTheme="minorHAnsi"/>
                <w:sz w:val="20"/>
                <w:szCs w:val="20"/>
              </w:rPr>
              <w:t xml:space="preserve"> </w:t>
            </w:r>
          </w:p>
        </w:tc>
      </w:tr>
    </w:tbl>
    <w:p w14:paraId="06D92730" w14:textId="168E0EC8" w:rsidR="00976894" w:rsidRPr="0097154C" w:rsidRDefault="00976894" w:rsidP="00FF4B2C">
      <w:pPr>
        <w:pStyle w:val="ListParagraph"/>
        <w:spacing w:line="276" w:lineRule="auto"/>
      </w:pPr>
      <w:r w:rsidRPr="0097154C">
        <w:t xml:space="preserve"> </w:t>
      </w:r>
    </w:p>
    <w:p w14:paraId="6B6E97D2" w14:textId="77777777" w:rsidR="00C536EB" w:rsidRDefault="00C536EB">
      <w:pPr>
        <w:spacing w:line="276" w:lineRule="auto"/>
        <w:contextualSpacing w:val="0"/>
        <w:rPr>
          <w:rFonts w:asciiTheme="majorHAnsi" w:eastAsiaTheme="majorEastAsia" w:hAnsiTheme="majorHAnsi" w:cs="Times New Roman (Headings CS)"/>
          <w:b/>
          <w:caps/>
          <w:color w:val="00B9BD" w:themeColor="accent1"/>
          <w:sz w:val="32"/>
        </w:rPr>
      </w:pPr>
      <w:r>
        <w:br w:type="page"/>
      </w:r>
    </w:p>
    <w:p w14:paraId="1DFFAF16" w14:textId="7A24A8D9" w:rsidR="004473A5" w:rsidRPr="00F751F2" w:rsidRDefault="004473A5" w:rsidP="004473A5">
      <w:pPr>
        <w:pStyle w:val="Heading3"/>
      </w:pPr>
      <w:r w:rsidRPr="00C45525">
        <w:lastRenderedPageBreak/>
        <w:t>KEY PROJECT INFORMATION</w:t>
      </w:r>
    </w:p>
    <w:p w14:paraId="2B88671E" w14:textId="4D9D5433" w:rsidR="00AC7AB7" w:rsidRPr="005F5609" w:rsidRDefault="00041FC1" w:rsidP="00041FC1">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pacing w:line="276" w:lineRule="auto"/>
        <w:contextualSpacing w:val="0"/>
        <w:rPr>
          <w:rStyle w:val="Hyperlink"/>
          <w:rFonts w:ascii="Verdana" w:hAnsi="Verdana"/>
          <w:b/>
          <w:bCs/>
        </w:rPr>
      </w:pPr>
      <w:r w:rsidRPr="00DD1F6B">
        <w:rPr>
          <w:lang w:val="en-GB"/>
        </w:rPr>
        <w:t>This template has been revised to aid a consistent interpretation and to better support project developers submitting documentation for certification. Please read the accompanying guide to understand how to complete this template accurately.</w:t>
      </w:r>
      <w:r>
        <w:br/>
      </w:r>
      <w:hyperlink r:id="rId59" w:history="1">
        <w:r w:rsidRPr="005F5609">
          <w:rPr>
            <w:rStyle w:val="Hyperlink"/>
            <w:rFonts w:ascii="Verdana" w:hAnsi="Verdana"/>
            <w:b/>
            <w:bCs/>
          </w:rPr>
          <w:t>TEMPLATE GUIDE Key Project Information &amp; PoA Design Document v.</w:t>
        </w:r>
        <w:r w:rsidR="005F5609" w:rsidRPr="005F5609">
          <w:rPr>
            <w:rStyle w:val="Hyperlink"/>
            <w:rFonts w:ascii="Verdana" w:hAnsi="Verdana"/>
            <w:b/>
            <w:bCs/>
          </w:rPr>
          <w:t>1.</w:t>
        </w:r>
        <w:r w:rsidRPr="005F5609">
          <w:rPr>
            <w:rStyle w:val="Hyperlink"/>
            <w:rFonts w:ascii="Verdana" w:hAnsi="Verdana"/>
            <w:b/>
            <w:bCs/>
          </w:rPr>
          <w:t>1</w:t>
        </w:r>
      </w:hyperlink>
    </w:p>
    <w:p w14:paraId="13727170" w14:textId="60DEE176" w:rsidR="00041FC1" w:rsidRPr="00DD1F6B" w:rsidRDefault="00041FC1" w:rsidP="00041FC1">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pacing w:line="276" w:lineRule="auto"/>
        <w:contextualSpacing w:val="0"/>
        <w:rPr>
          <w:lang w:val="en-GB"/>
        </w:rPr>
      </w:pPr>
      <w:r>
        <w:rPr>
          <w:lang w:val="en-GB"/>
        </w:rPr>
        <w:t xml:space="preserve">Please delete </w:t>
      </w:r>
      <w:r w:rsidR="005F5609">
        <w:rPr>
          <w:lang w:val="en-GB"/>
        </w:rPr>
        <w:t xml:space="preserve">this </w:t>
      </w:r>
      <w:r>
        <w:rPr>
          <w:lang w:val="en-GB"/>
        </w:rPr>
        <w:t xml:space="preserve">blue text box upon completion  </w:t>
      </w:r>
    </w:p>
    <w:p w14:paraId="34086A6F" w14:textId="77777777" w:rsidR="00A5778D" w:rsidRDefault="00A5778D" w:rsidP="004473A5">
      <w:pPr>
        <w:spacing w:line="276" w:lineRule="auto"/>
        <w:contextualSpacing w:val="0"/>
        <w:rPr>
          <w:b/>
          <w:bCs/>
          <w:lang w:val="en-GB"/>
        </w:rPr>
      </w:pPr>
    </w:p>
    <w:tbl>
      <w:tblPr>
        <w:tblStyle w:val="GridTable5Dark-Accent1"/>
        <w:tblpPr w:leftFromText="180" w:rightFromText="180" w:vertAnchor="text" w:horzAnchor="margin" w:tblpY="5"/>
        <w:tblW w:w="9442" w:type="dxa"/>
        <w:tblLook w:val="0680" w:firstRow="0" w:lastRow="0" w:firstColumn="1" w:lastColumn="0" w:noHBand="1" w:noVBand="1"/>
      </w:tblPr>
      <w:tblGrid>
        <w:gridCol w:w="4390"/>
        <w:gridCol w:w="5052"/>
      </w:tblGrid>
      <w:tr w:rsidR="004473A5" w:rsidRPr="00211D67" w14:paraId="6845A903"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357377F8" w14:textId="77777777" w:rsidR="004473A5" w:rsidRPr="004314D4" w:rsidRDefault="004473A5" w:rsidP="00313282">
            <w:pPr>
              <w:rPr>
                <w:b/>
                <w:bCs w:val="0"/>
                <w:color w:val="FFFFFF" w:themeColor="background1"/>
              </w:rPr>
            </w:pPr>
            <w:r w:rsidRPr="004314D4">
              <w:rPr>
                <w:b/>
                <w:bCs w:val="0"/>
                <w:color w:val="FFFFFF" w:themeColor="background1"/>
              </w:rPr>
              <w:t>GS ID of Programme</w:t>
            </w:r>
          </w:p>
        </w:tc>
        <w:tc>
          <w:tcPr>
            <w:tcW w:w="5052" w:type="dxa"/>
          </w:tcPr>
          <w:p w14:paraId="29CE3EA2" w14:textId="77777777" w:rsidR="004473A5" w:rsidRPr="008C3818" w:rsidRDefault="004473A5"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Cs w:val="22"/>
                <w:lang w:val="en-GB"/>
              </w:rPr>
            </w:pPr>
          </w:p>
        </w:tc>
      </w:tr>
      <w:tr w:rsidR="004473A5" w:rsidRPr="00211D67" w14:paraId="5FE47B57"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5371C1F6" w14:textId="77777777" w:rsidR="004473A5" w:rsidRPr="004314D4" w:rsidRDefault="004473A5" w:rsidP="00313282">
            <w:pPr>
              <w:rPr>
                <w:b/>
                <w:bCs w:val="0"/>
                <w:color w:val="FFFFFF" w:themeColor="background1"/>
              </w:rPr>
            </w:pPr>
            <w:r w:rsidRPr="004314D4">
              <w:rPr>
                <w:b/>
                <w:bCs w:val="0"/>
                <w:color w:val="FFFFFF" w:themeColor="background1"/>
              </w:rPr>
              <w:t>Title of Programme:</w:t>
            </w:r>
          </w:p>
        </w:tc>
        <w:tc>
          <w:tcPr>
            <w:tcW w:w="5052" w:type="dxa"/>
          </w:tcPr>
          <w:p w14:paraId="4E2AED75" w14:textId="77777777" w:rsidR="004473A5" w:rsidRPr="008C3818" w:rsidRDefault="004473A5"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Cs w:val="22"/>
                <w:lang w:val="en-GB"/>
              </w:rPr>
            </w:pPr>
          </w:p>
        </w:tc>
      </w:tr>
      <w:tr w:rsidR="004473A5" w:rsidRPr="00211D67" w14:paraId="7F886451"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5B5CB0A4" w14:textId="77777777" w:rsidR="004473A5" w:rsidRPr="004314D4" w:rsidRDefault="004473A5" w:rsidP="00313282">
            <w:pPr>
              <w:rPr>
                <w:b/>
                <w:bCs w:val="0"/>
                <w:color w:val="FFFFFF" w:themeColor="background1"/>
                <w:lang w:eastAsia="de-DE"/>
              </w:rPr>
            </w:pPr>
            <w:r w:rsidRPr="004314D4">
              <w:rPr>
                <w:b/>
                <w:bCs w:val="0"/>
                <w:color w:val="FFFFFF" w:themeColor="background1"/>
                <w:lang w:eastAsia="de-DE"/>
              </w:rPr>
              <w:t xml:space="preserve">Start Date of POA </w:t>
            </w:r>
          </w:p>
        </w:tc>
        <w:tc>
          <w:tcPr>
            <w:tcW w:w="5052" w:type="dxa"/>
          </w:tcPr>
          <w:p w14:paraId="0DF15CF9" w14:textId="77777777" w:rsidR="004473A5" w:rsidRPr="008C3818" w:rsidRDefault="004473A5"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Cs w:val="22"/>
                <w:lang w:val="en-GB"/>
              </w:rPr>
            </w:pPr>
          </w:p>
        </w:tc>
      </w:tr>
      <w:tr w:rsidR="004473A5" w:rsidRPr="00211D67" w14:paraId="621573B5"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2E7D698B" w14:textId="77777777" w:rsidR="004473A5" w:rsidRPr="004314D4" w:rsidRDefault="004473A5" w:rsidP="00313282">
            <w:pPr>
              <w:rPr>
                <w:b/>
                <w:bCs w:val="0"/>
                <w:color w:val="FFFFFF" w:themeColor="background1"/>
              </w:rPr>
            </w:pPr>
            <w:r w:rsidRPr="004314D4">
              <w:rPr>
                <w:b/>
                <w:bCs w:val="0"/>
                <w:color w:val="FFFFFF" w:themeColor="background1"/>
              </w:rPr>
              <w:t>Date of Design Certification</w:t>
            </w:r>
          </w:p>
        </w:tc>
        <w:tc>
          <w:tcPr>
            <w:tcW w:w="5052" w:type="dxa"/>
          </w:tcPr>
          <w:p w14:paraId="1C46C58D" w14:textId="77777777" w:rsidR="004473A5" w:rsidRPr="008C3818" w:rsidRDefault="004473A5"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Cs w:val="22"/>
                <w:lang w:val="en-GB"/>
              </w:rPr>
            </w:pPr>
          </w:p>
        </w:tc>
      </w:tr>
      <w:tr w:rsidR="004473A5" w:rsidRPr="00211D67" w14:paraId="1753A604"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6C04DD83" w14:textId="77777777" w:rsidR="004473A5" w:rsidRPr="004314D4" w:rsidRDefault="004473A5" w:rsidP="00313282">
            <w:pPr>
              <w:rPr>
                <w:b/>
                <w:bCs w:val="0"/>
                <w:color w:val="FFFFFF" w:themeColor="background1"/>
              </w:rPr>
            </w:pPr>
            <w:r w:rsidRPr="004314D4">
              <w:rPr>
                <w:b/>
                <w:bCs w:val="0"/>
                <w:color w:val="FFFFFF" w:themeColor="background1"/>
                <w:lang w:eastAsia="de-DE"/>
              </w:rPr>
              <w:t xml:space="preserve">POA Period Start Date </w:t>
            </w:r>
          </w:p>
        </w:tc>
        <w:tc>
          <w:tcPr>
            <w:tcW w:w="5052" w:type="dxa"/>
          </w:tcPr>
          <w:p w14:paraId="11B2E6F9" w14:textId="77777777" w:rsidR="004473A5" w:rsidRPr="008C3818" w:rsidRDefault="004473A5"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Cs w:val="22"/>
                <w:lang w:val="en-GB"/>
              </w:rPr>
            </w:pPr>
          </w:p>
        </w:tc>
      </w:tr>
      <w:tr w:rsidR="004473A5" w:rsidRPr="00211D67" w14:paraId="04B2C3B0"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7F14ACD5" w14:textId="77777777" w:rsidR="004473A5" w:rsidRPr="004314D4" w:rsidRDefault="004473A5" w:rsidP="00313282">
            <w:pPr>
              <w:rPr>
                <w:b/>
                <w:bCs w:val="0"/>
                <w:color w:val="FFFFFF" w:themeColor="background1"/>
              </w:rPr>
            </w:pPr>
            <w:r w:rsidRPr="004314D4">
              <w:rPr>
                <w:b/>
                <w:bCs w:val="0"/>
                <w:color w:val="FFFFFF" w:themeColor="background1"/>
                <w:lang w:eastAsia="de-DE"/>
              </w:rPr>
              <w:t>Version number of the PoA-DD</w:t>
            </w:r>
          </w:p>
        </w:tc>
        <w:tc>
          <w:tcPr>
            <w:tcW w:w="5052" w:type="dxa"/>
          </w:tcPr>
          <w:p w14:paraId="57376F39" w14:textId="77777777" w:rsidR="004473A5" w:rsidRPr="008C3818" w:rsidRDefault="004473A5"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Cs w:val="22"/>
                <w:lang w:val="en-GB"/>
              </w:rPr>
            </w:pPr>
          </w:p>
        </w:tc>
      </w:tr>
      <w:tr w:rsidR="004473A5" w:rsidRPr="00211D67" w14:paraId="7BBEF22E"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5909F294" w14:textId="77777777" w:rsidR="004473A5" w:rsidRPr="004314D4" w:rsidRDefault="004473A5" w:rsidP="00313282">
            <w:pPr>
              <w:rPr>
                <w:b/>
                <w:bCs w:val="0"/>
                <w:color w:val="FFFFFF" w:themeColor="background1"/>
              </w:rPr>
            </w:pPr>
            <w:r w:rsidRPr="004314D4">
              <w:rPr>
                <w:b/>
                <w:bCs w:val="0"/>
                <w:color w:val="FFFFFF" w:themeColor="background1"/>
                <w:lang w:eastAsia="de-DE"/>
              </w:rPr>
              <w:t>Completion date of the PoA-DD</w:t>
            </w:r>
          </w:p>
        </w:tc>
        <w:tc>
          <w:tcPr>
            <w:tcW w:w="5052" w:type="dxa"/>
          </w:tcPr>
          <w:p w14:paraId="6DAC0815" w14:textId="77777777" w:rsidR="004473A5" w:rsidRPr="008C3818" w:rsidRDefault="004473A5"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Cs w:val="22"/>
                <w:lang w:val="en-GB"/>
              </w:rPr>
            </w:pPr>
          </w:p>
        </w:tc>
      </w:tr>
      <w:tr w:rsidR="004473A5" w:rsidRPr="00211D67" w14:paraId="01D60198"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675DC5EB" w14:textId="77777777" w:rsidR="004473A5" w:rsidRPr="004314D4" w:rsidRDefault="004473A5" w:rsidP="00313282">
            <w:pPr>
              <w:rPr>
                <w:b/>
                <w:bCs w:val="0"/>
                <w:color w:val="FFFFFF" w:themeColor="background1"/>
              </w:rPr>
            </w:pPr>
            <w:r w:rsidRPr="004314D4">
              <w:rPr>
                <w:b/>
                <w:bCs w:val="0"/>
                <w:color w:val="FFFFFF" w:themeColor="background1"/>
              </w:rPr>
              <w:t xml:space="preserve">Coordinating/managing entity </w:t>
            </w:r>
          </w:p>
        </w:tc>
        <w:tc>
          <w:tcPr>
            <w:tcW w:w="5052" w:type="dxa"/>
          </w:tcPr>
          <w:p w14:paraId="137EC847" w14:textId="77777777" w:rsidR="004473A5" w:rsidRPr="008C3818" w:rsidRDefault="004473A5"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Cs w:val="22"/>
                <w:lang w:val="en-GB"/>
              </w:rPr>
            </w:pPr>
          </w:p>
        </w:tc>
      </w:tr>
      <w:tr w:rsidR="004473A5" w:rsidRPr="00211D67" w14:paraId="16E5ED3B"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0A07E7BC" w14:textId="77777777" w:rsidR="004473A5" w:rsidRPr="004314D4" w:rsidRDefault="004473A5" w:rsidP="00313282">
            <w:pPr>
              <w:rPr>
                <w:b/>
                <w:bCs w:val="0"/>
                <w:color w:val="FFFFFF" w:themeColor="background1"/>
              </w:rPr>
            </w:pPr>
            <w:r w:rsidRPr="004314D4">
              <w:rPr>
                <w:b/>
                <w:bCs w:val="0"/>
                <w:color w:val="FFFFFF" w:themeColor="background1"/>
              </w:rPr>
              <w:t xml:space="preserve">Project Participants and any communities involved </w:t>
            </w:r>
          </w:p>
        </w:tc>
        <w:tc>
          <w:tcPr>
            <w:tcW w:w="5052" w:type="dxa"/>
          </w:tcPr>
          <w:p w14:paraId="6C51BDA9" w14:textId="77777777" w:rsidR="004473A5" w:rsidRPr="008C3818" w:rsidRDefault="004473A5"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Cs w:val="22"/>
                <w:lang w:val="en-GB"/>
              </w:rPr>
            </w:pPr>
          </w:p>
        </w:tc>
      </w:tr>
      <w:tr w:rsidR="004473A5" w:rsidRPr="00211D67" w14:paraId="12CA5B12"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0DCAA9E8" w14:textId="77777777" w:rsidR="004473A5" w:rsidRPr="004314D4" w:rsidRDefault="004473A5" w:rsidP="00313282">
            <w:pPr>
              <w:rPr>
                <w:b/>
                <w:bCs w:val="0"/>
                <w:color w:val="FFFFFF" w:themeColor="background1"/>
              </w:rPr>
            </w:pPr>
            <w:r w:rsidRPr="004314D4">
              <w:rPr>
                <w:b/>
                <w:bCs w:val="0"/>
                <w:color w:val="FFFFFF" w:themeColor="background1"/>
              </w:rPr>
              <w:t>Host Country (</w:t>
            </w:r>
            <w:proofErr w:type="spellStart"/>
            <w:r w:rsidRPr="004314D4">
              <w:rPr>
                <w:b/>
                <w:bCs w:val="0"/>
                <w:color w:val="FFFFFF" w:themeColor="background1"/>
              </w:rPr>
              <w:t>ies</w:t>
            </w:r>
            <w:proofErr w:type="spellEnd"/>
            <w:r w:rsidRPr="004314D4">
              <w:rPr>
                <w:b/>
                <w:bCs w:val="0"/>
                <w:color w:val="FFFFFF" w:themeColor="background1"/>
              </w:rPr>
              <w:t xml:space="preserve">) </w:t>
            </w:r>
          </w:p>
        </w:tc>
        <w:tc>
          <w:tcPr>
            <w:tcW w:w="5052" w:type="dxa"/>
          </w:tcPr>
          <w:p w14:paraId="32E4E8F9" w14:textId="77777777" w:rsidR="004473A5" w:rsidRPr="008C3818" w:rsidRDefault="004473A5"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Cs w:val="22"/>
                <w:lang w:val="en-GB"/>
              </w:rPr>
            </w:pPr>
          </w:p>
        </w:tc>
      </w:tr>
      <w:tr w:rsidR="004473A5" w:rsidRPr="00211D67" w14:paraId="36672DB1"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7814875E" w14:textId="77777777" w:rsidR="004473A5" w:rsidRPr="004314D4" w:rsidRDefault="004473A5" w:rsidP="00313282">
            <w:pPr>
              <w:rPr>
                <w:b/>
                <w:bCs w:val="0"/>
                <w:color w:val="FFFFFF" w:themeColor="background1"/>
              </w:rPr>
            </w:pPr>
            <w:r w:rsidRPr="004314D4">
              <w:rPr>
                <w:b/>
                <w:bCs w:val="0"/>
                <w:color w:val="FFFFFF" w:themeColor="background1"/>
              </w:rPr>
              <w:t>Activity Requirements applied</w:t>
            </w:r>
          </w:p>
          <w:p w14:paraId="469A2C71" w14:textId="77777777" w:rsidR="004473A5" w:rsidRPr="004314D4" w:rsidRDefault="004473A5" w:rsidP="00313282">
            <w:pPr>
              <w:rPr>
                <w:b/>
                <w:bCs w:val="0"/>
                <w:color w:val="FFFFFF" w:themeColor="background1"/>
              </w:rPr>
            </w:pPr>
          </w:p>
        </w:tc>
        <w:tc>
          <w:tcPr>
            <w:tcW w:w="5052" w:type="dxa"/>
          </w:tcPr>
          <w:p w14:paraId="0A78BAC0" w14:textId="77777777" w:rsidR="00094F34" w:rsidRDefault="00094F34" w:rsidP="00094F34">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Cs w:val="22"/>
              </w:rPr>
            </w:pPr>
          </w:p>
          <w:p w14:paraId="23A7B84E" w14:textId="24F4474E" w:rsidR="004473A5" w:rsidRPr="008C3818" w:rsidRDefault="00000000" w:rsidP="0D863404">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rPr>
            </w:pPr>
            <w:sdt>
              <w:sdtPr>
                <w:rPr>
                  <w:rFonts w:ascii="MS Gothic" w:eastAsia="MS Gothic" w:hAnsi="MS Gothic" w:cs="MS Gothic"/>
                  <w:szCs w:val="22"/>
                </w:rPr>
                <w:id w:val="-1347014428"/>
                <w14:checkbox>
                  <w14:checked w14:val="0"/>
                  <w14:checkedState w14:val="2612" w14:font="MS Gothic"/>
                  <w14:uncheckedState w14:val="2610" w14:font="MS Gothic"/>
                </w14:checkbox>
              </w:sdtPr>
              <w:sdtContent>
                <w:r w:rsidR="006E45F5">
                  <w:rPr>
                    <w:rFonts w:ascii="MS Gothic" w:eastAsia="MS Gothic" w:hAnsi="MS Gothic" w:cs="MS Gothic" w:hint="eastAsia"/>
                    <w:szCs w:val="22"/>
                  </w:rPr>
                  <w:t>☐</w:t>
                </w:r>
              </w:sdtContent>
            </w:sdt>
            <w:r w:rsidR="071EFF7B" w:rsidRPr="0D863404">
              <w:rPr>
                <w:rFonts w:asciiTheme="minorHAnsi" w:hAnsiTheme="minorHAnsi" w:cs="Arial"/>
                <w:color w:val="515151" w:themeColor="text1"/>
              </w:rPr>
              <w:t xml:space="preserve"> </w:t>
            </w:r>
            <w:r w:rsidR="004473A5" w:rsidRPr="0D863404">
              <w:rPr>
                <w:rFonts w:asciiTheme="minorHAnsi" w:hAnsiTheme="minorHAnsi" w:cs="Arial"/>
                <w:color w:val="515151" w:themeColor="text1"/>
              </w:rPr>
              <w:t xml:space="preserve">Community Services Activities </w:t>
            </w:r>
          </w:p>
          <w:p w14:paraId="74564639" w14:textId="43C52955" w:rsidR="004473A5" w:rsidRPr="008C3818" w:rsidRDefault="00000000" w:rsidP="0D863404">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rPr>
            </w:pPr>
            <w:sdt>
              <w:sdtPr>
                <w:rPr>
                  <w:rFonts w:ascii="MS Gothic" w:eastAsia="MS Gothic" w:hAnsi="MS Gothic" w:cs="MS Gothic"/>
                  <w:szCs w:val="22"/>
                </w:rPr>
                <w:id w:val="358173812"/>
                <w14:checkbox>
                  <w14:checked w14:val="0"/>
                  <w14:checkedState w14:val="2612" w14:font="MS Gothic"/>
                  <w14:uncheckedState w14:val="2610" w14:font="MS Gothic"/>
                </w14:checkbox>
              </w:sdtPr>
              <w:sdtContent>
                <w:r w:rsidR="006E45F5">
                  <w:rPr>
                    <w:rFonts w:ascii="MS Gothic" w:eastAsia="MS Gothic" w:hAnsi="MS Gothic" w:cs="MS Gothic" w:hint="eastAsia"/>
                    <w:szCs w:val="22"/>
                  </w:rPr>
                  <w:t>☐</w:t>
                </w:r>
              </w:sdtContent>
            </w:sdt>
            <w:r w:rsidR="6D88D5F1" w:rsidRPr="0D863404">
              <w:rPr>
                <w:rFonts w:asciiTheme="minorHAnsi" w:hAnsiTheme="minorHAnsi" w:cs="Arial"/>
                <w:color w:val="515151" w:themeColor="text1"/>
              </w:rPr>
              <w:t xml:space="preserve"> </w:t>
            </w:r>
            <w:r w:rsidR="004473A5" w:rsidRPr="0D863404">
              <w:rPr>
                <w:rFonts w:asciiTheme="minorHAnsi" w:hAnsiTheme="minorHAnsi" w:cs="Arial"/>
                <w:color w:val="515151" w:themeColor="text1"/>
              </w:rPr>
              <w:t xml:space="preserve">Renewable Energy Activities </w:t>
            </w:r>
          </w:p>
          <w:p w14:paraId="2CD0FA42" w14:textId="69E9638D" w:rsidR="004473A5" w:rsidRPr="008C3818" w:rsidRDefault="00000000" w:rsidP="00C86621">
            <w:pPr>
              <w:spacing w:line="257" w:lineRule="auto"/>
              <w:ind w:left="288" w:hanging="288"/>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rPr>
            </w:pPr>
            <w:sdt>
              <w:sdtPr>
                <w:rPr>
                  <w:rFonts w:ascii="MS Gothic" w:eastAsia="MS Gothic" w:hAnsi="MS Gothic" w:cs="MS Gothic"/>
                  <w:szCs w:val="22"/>
                </w:rPr>
                <w:id w:val="-697471752"/>
                <w14:checkbox>
                  <w14:checked w14:val="0"/>
                  <w14:checkedState w14:val="2612" w14:font="MS Gothic"/>
                  <w14:uncheckedState w14:val="2610" w14:font="MS Gothic"/>
                </w14:checkbox>
              </w:sdtPr>
              <w:sdtContent>
                <w:r w:rsidR="006E45F5">
                  <w:rPr>
                    <w:rFonts w:ascii="MS Gothic" w:eastAsia="MS Gothic" w:hAnsi="MS Gothic" w:cs="MS Gothic" w:hint="eastAsia"/>
                    <w:szCs w:val="22"/>
                  </w:rPr>
                  <w:t>☐</w:t>
                </w:r>
              </w:sdtContent>
            </w:sdt>
            <w:r w:rsidR="6DE5E916" w:rsidRPr="0D863404">
              <w:rPr>
                <w:rFonts w:asciiTheme="minorHAnsi" w:hAnsiTheme="minorHAnsi" w:cs="Arial"/>
                <w:color w:val="515151" w:themeColor="text1"/>
              </w:rPr>
              <w:t xml:space="preserve"> </w:t>
            </w:r>
            <w:r w:rsidR="004473A5" w:rsidRPr="0D863404">
              <w:rPr>
                <w:rFonts w:asciiTheme="minorHAnsi" w:hAnsiTheme="minorHAnsi" w:cs="Arial"/>
                <w:color w:val="515151" w:themeColor="text1"/>
              </w:rPr>
              <w:t xml:space="preserve">Land Use and Forestry Activities/Risks &amp; Capacities </w:t>
            </w:r>
          </w:p>
          <w:p w14:paraId="681D9210" w14:textId="522922AD" w:rsidR="004473A5" w:rsidRPr="008C3818" w:rsidRDefault="00000000" w:rsidP="0D863404">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rPr>
            </w:pPr>
            <w:sdt>
              <w:sdtPr>
                <w:rPr>
                  <w:rFonts w:ascii="MS Gothic" w:eastAsia="MS Gothic" w:hAnsi="MS Gothic" w:cs="MS Gothic"/>
                  <w:szCs w:val="22"/>
                </w:rPr>
                <w:id w:val="960457274"/>
                <w14:checkbox>
                  <w14:checked w14:val="0"/>
                  <w14:checkedState w14:val="2612" w14:font="MS Gothic"/>
                  <w14:uncheckedState w14:val="2610" w14:font="MS Gothic"/>
                </w14:checkbox>
              </w:sdtPr>
              <w:sdtContent>
                <w:r w:rsidR="006E45F5">
                  <w:rPr>
                    <w:rFonts w:ascii="MS Gothic" w:eastAsia="MS Gothic" w:hAnsi="MS Gothic" w:cs="MS Gothic" w:hint="eastAsia"/>
                    <w:szCs w:val="22"/>
                  </w:rPr>
                  <w:t>☐</w:t>
                </w:r>
              </w:sdtContent>
            </w:sdt>
            <w:r w:rsidR="207491D8" w:rsidRPr="0D863404">
              <w:rPr>
                <w:rFonts w:asciiTheme="minorHAnsi" w:hAnsiTheme="minorHAnsi" w:cs="Arial"/>
                <w:color w:val="515151" w:themeColor="text1"/>
              </w:rPr>
              <w:t xml:space="preserve"> </w:t>
            </w:r>
            <w:r w:rsidR="004473A5" w:rsidRPr="0D863404">
              <w:rPr>
                <w:rFonts w:asciiTheme="minorHAnsi" w:hAnsiTheme="minorHAnsi" w:cs="Arial"/>
                <w:color w:val="515151" w:themeColor="text1"/>
              </w:rPr>
              <w:t xml:space="preserve">N/A </w:t>
            </w:r>
          </w:p>
          <w:p w14:paraId="517952B8" w14:textId="77777777" w:rsidR="004473A5" w:rsidRPr="008C3818" w:rsidRDefault="004473A5" w:rsidP="00094F34">
            <w:pPr>
              <w:cnfStyle w:val="000000000000" w:firstRow="0" w:lastRow="0" w:firstColumn="0" w:lastColumn="0" w:oddVBand="0" w:evenVBand="0" w:oddHBand="0" w:evenHBand="0" w:firstRowFirstColumn="0" w:firstRowLastColumn="0" w:lastRowFirstColumn="0" w:lastRowLastColumn="0"/>
              <w:rPr>
                <w:rFonts w:asciiTheme="minorHAnsi" w:hAnsiTheme="minorHAnsi"/>
                <w:color w:val="515151" w:themeColor="text1"/>
                <w:szCs w:val="22"/>
                <w:lang w:val="en-GB"/>
              </w:rPr>
            </w:pPr>
          </w:p>
        </w:tc>
      </w:tr>
      <w:tr w:rsidR="004473A5" w:rsidRPr="00211D67" w14:paraId="43616CB0"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2F50B8C4" w14:textId="77777777" w:rsidR="004473A5" w:rsidRPr="004314D4" w:rsidRDefault="004473A5" w:rsidP="00313282">
            <w:pPr>
              <w:rPr>
                <w:b/>
                <w:bCs w:val="0"/>
                <w:color w:val="FFFFFF" w:themeColor="background1"/>
              </w:rPr>
            </w:pPr>
            <w:r w:rsidRPr="004314D4">
              <w:rPr>
                <w:b/>
                <w:bCs w:val="0"/>
                <w:color w:val="FFFFFF" w:themeColor="background1"/>
              </w:rPr>
              <w:t xml:space="preserve">Other Requirements applied </w:t>
            </w:r>
          </w:p>
        </w:tc>
        <w:tc>
          <w:tcPr>
            <w:tcW w:w="5052" w:type="dxa"/>
          </w:tcPr>
          <w:p w14:paraId="46CD0C66" w14:textId="77777777" w:rsidR="004473A5" w:rsidRPr="008C3818" w:rsidRDefault="004473A5"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515151" w:themeColor="text1"/>
                <w:szCs w:val="22"/>
              </w:rPr>
            </w:pPr>
          </w:p>
        </w:tc>
      </w:tr>
      <w:tr w:rsidR="004473A5" w:rsidRPr="00211D67" w14:paraId="03867CCE"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0B93684B" w14:textId="77777777" w:rsidR="004473A5" w:rsidRPr="004314D4" w:rsidRDefault="004473A5" w:rsidP="00313282">
            <w:pPr>
              <w:rPr>
                <w:b/>
                <w:bCs w:val="0"/>
                <w:color w:val="FFFFFF" w:themeColor="background1"/>
              </w:rPr>
            </w:pPr>
            <w:r w:rsidRPr="004314D4">
              <w:rPr>
                <w:b/>
                <w:bCs w:val="0"/>
                <w:color w:val="FFFFFF" w:themeColor="background1"/>
              </w:rPr>
              <w:t>Methodology (</w:t>
            </w:r>
            <w:proofErr w:type="spellStart"/>
            <w:r w:rsidRPr="004314D4">
              <w:rPr>
                <w:b/>
                <w:bCs w:val="0"/>
                <w:color w:val="FFFFFF" w:themeColor="background1"/>
              </w:rPr>
              <w:t>ies</w:t>
            </w:r>
            <w:proofErr w:type="spellEnd"/>
            <w:r w:rsidRPr="004314D4">
              <w:rPr>
                <w:b/>
                <w:bCs w:val="0"/>
                <w:color w:val="FFFFFF" w:themeColor="background1"/>
              </w:rPr>
              <w:t>) applied and version number</w:t>
            </w:r>
          </w:p>
        </w:tc>
        <w:tc>
          <w:tcPr>
            <w:tcW w:w="5052" w:type="dxa"/>
          </w:tcPr>
          <w:p w14:paraId="3114BC3F" w14:textId="77777777" w:rsidR="004473A5" w:rsidRPr="008C3818" w:rsidRDefault="004473A5" w:rsidP="00313282">
            <w:pPr>
              <w:tabs>
                <w:tab w:val="left" w:pos="3536"/>
              </w:tabs>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Cs w:val="22"/>
              </w:rPr>
            </w:pPr>
          </w:p>
        </w:tc>
      </w:tr>
      <w:tr w:rsidR="004473A5" w:rsidRPr="00CB159A" w14:paraId="49DBA992" w14:textId="77777777" w:rsidTr="0D863404">
        <w:tc>
          <w:tcPr>
            <w:cnfStyle w:val="001000000000" w:firstRow="0" w:lastRow="0" w:firstColumn="1" w:lastColumn="0" w:oddVBand="0" w:evenVBand="0" w:oddHBand="0" w:evenHBand="0" w:firstRowFirstColumn="0" w:firstRowLastColumn="0" w:lastRowFirstColumn="0" w:lastRowLastColumn="0"/>
            <w:tcW w:w="4390" w:type="dxa"/>
          </w:tcPr>
          <w:p w14:paraId="596E9BFD" w14:textId="77777777" w:rsidR="004473A5" w:rsidRPr="004314D4" w:rsidRDefault="004473A5" w:rsidP="00313282">
            <w:pPr>
              <w:rPr>
                <w:b/>
                <w:bCs w:val="0"/>
                <w:color w:val="FFFFFF" w:themeColor="background1"/>
              </w:rPr>
            </w:pPr>
            <w:r w:rsidRPr="004314D4">
              <w:rPr>
                <w:b/>
                <w:bCs w:val="0"/>
                <w:color w:val="FFFFFF" w:themeColor="background1"/>
              </w:rPr>
              <w:t>Product Requirements applied</w:t>
            </w:r>
          </w:p>
        </w:tc>
        <w:tc>
          <w:tcPr>
            <w:tcW w:w="5052" w:type="dxa"/>
          </w:tcPr>
          <w:p w14:paraId="6BE85D42" w14:textId="77777777" w:rsidR="00094F34" w:rsidRDefault="00094F34" w:rsidP="00313282">
            <w:pPr>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szCs w:val="22"/>
              </w:rPr>
            </w:pPr>
          </w:p>
          <w:p w14:paraId="036318BF" w14:textId="45AABFD8" w:rsidR="004473A5" w:rsidRPr="008C3818" w:rsidRDefault="00000000" w:rsidP="00C86621">
            <w:pPr>
              <w:spacing w:line="257" w:lineRule="auto"/>
              <w:ind w:left="288" w:hanging="288"/>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rPr>
            </w:pPr>
            <w:sdt>
              <w:sdtPr>
                <w:rPr>
                  <w:rFonts w:ascii="MS Gothic" w:eastAsia="MS Gothic" w:hAnsi="MS Gothic" w:cs="MS Gothic"/>
                  <w:szCs w:val="22"/>
                </w:rPr>
                <w:id w:val="1616714849"/>
                <w14:checkbox>
                  <w14:checked w14:val="0"/>
                  <w14:checkedState w14:val="2612" w14:font="MS Gothic"/>
                  <w14:uncheckedState w14:val="2610" w14:font="MS Gothic"/>
                </w14:checkbox>
              </w:sdtPr>
              <w:sdtContent>
                <w:r w:rsidR="006E45F5">
                  <w:rPr>
                    <w:rFonts w:ascii="MS Gothic" w:eastAsia="MS Gothic" w:hAnsi="MS Gothic" w:cs="MS Gothic" w:hint="eastAsia"/>
                    <w:szCs w:val="22"/>
                  </w:rPr>
                  <w:t>☐</w:t>
                </w:r>
              </w:sdtContent>
            </w:sdt>
            <w:r w:rsidR="7D7E0157" w:rsidRPr="0D863404">
              <w:rPr>
                <w:rFonts w:asciiTheme="minorHAnsi" w:hAnsiTheme="minorHAnsi" w:cs="Arial"/>
                <w:color w:val="515151" w:themeColor="text1"/>
              </w:rPr>
              <w:t xml:space="preserve"> </w:t>
            </w:r>
            <w:r w:rsidR="004473A5" w:rsidRPr="0D863404">
              <w:rPr>
                <w:rFonts w:asciiTheme="minorHAnsi" w:hAnsiTheme="minorHAnsi" w:cs="Arial"/>
                <w:color w:val="515151" w:themeColor="text1"/>
              </w:rPr>
              <w:t xml:space="preserve">GHG Emissions Reduction &amp; Sequestration </w:t>
            </w:r>
          </w:p>
          <w:p w14:paraId="0BB91714" w14:textId="2C0847CF" w:rsidR="004473A5" w:rsidRPr="008C3818" w:rsidRDefault="00000000" w:rsidP="0D863404">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rPr>
            </w:pPr>
            <w:sdt>
              <w:sdtPr>
                <w:rPr>
                  <w:rFonts w:ascii="MS Gothic" w:eastAsia="MS Gothic" w:hAnsi="MS Gothic" w:cs="MS Gothic"/>
                  <w:szCs w:val="22"/>
                </w:rPr>
                <w:id w:val="1848980394"/>
                <w14:checkbox>
                  <w14:checked w14:val="0"/>
                  <w14:checkedState w14:val="2612" w14:font="MS Gothic"/>
                  <w14:uncheckedState w14:val="2610" w14:font="MS Gothic"/>
                </w14:checkbox>
              </w:sdtPr>
              <w:sdtContent>
                <w:r w:rsidR="006E45F5">
                  <w:rPr>
                    <w:rFonts w:ascii="MS Gothic" w:eastAsia="MS Gothic" w:hAnsi="MS Gothic" w:cs="MS Gothic" w:hint="eastAsia"/>
                    <w:szCs w:val="22"/>
                  </w:rPr>
                  <w:t>☐</w:t>
                </w:r>
              </w:sdtContent>
            </w:sdt>
            <w:r w:rsidR="4C365A97" w:rsidRPr="0D863404">
              <w:rPr>
                <w:rFonts w:asciiTheme="minorHAnsi" w:hAnsiTheme="minorHAnsi" w:cs="Arial"/>
                <w:color w:val="515151" w:themeColor="text1"/>
              </w:rPr>
              <w:t xml:space="preserve"> </w:t>
            </w:r>
            <w:r w:rsidR="004473A5" w:rsidRPr="0D863404">
              <w:rPr>
                <w:rFonts w:asciiTheme="minorHAnsi" w:hAnsiTheme="minorHAnsi" w:cs="Arial"/>
                <w:color w:val="515151" w:themeColor="text1"/>
              </w:rPr>
              <w:t xml:space="preserve">Renewable Energy Label </w:t>
            </w:r>
          </w:p>
          <w:p w14:paraId="56B71CE0" w14:textId="56789378" w:rsidR="004473A5" w:rsidRPr="008C3818" w:rsidRDefault="00000000" w:rsidP="0D863404">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color w:val="515151" w:themeColor="text1"/>
              </w:rPr>
            </w:pPr>
            <w:sdt>
              <w:sdtPr>
                <w:rPr>
                  <w:rFonts w:ascii="MS Gothic" w:eastAsia="MS Gothic" w:hAnsi="MS Gothic" w:cs="MS Gothic"/>
                  <w:szCs w:val="22"/>
                </w:rPr>
                <w:id w:val="-1691600648"/>
                <w14:checkbox>
                  <w14:checked w14:val="0"/>
                  <w14:checkedState w14:val="2612" w14:font="MS Gothic"/>
                  <w14:uncheckedState w14:val="2610" w14:font="MS Gothic"/>
                </w14:checkbox>
              </w:sdtPr>
              <w:sdtContent>
                <w:r w:rsidR="006E45F5">
                  <w:rPr>
                    <w:rFonts w:ascii="MS Gothic" w:eastAsia="MS Gothic" w:hAnsi="MS Gothic" w:cs="MS Gothic" w:hint="eastAsia"/>
                    <w:szCs w:val="22"/>
                  </w:rPr>
                  <w:t>☐</w:t>
                </w:r>
              </w:sdtContent>
            </w:sdt>
            <w:r w:rsidR="3809A01E" w:rsidRPr="0D863404">
              <w:rPr>
                <w:rFonts w:asciiTheme="minorHAnsi" w:hAnsiTheme="minorHAnsi" w:cs="Arial"/>
                <w:color w:val="515151" w:themeColor="text1"/>
              </w:rPr>
              <w:t xml:space="preserve"> </w:t>
            </w:r>
            <w:r w:rsidR="004473A5" w:rsidRPr="0D863404">
              <w:rPr>
                <w:rFonts w:asciiTheme="minorHAnsi" w:hAnsiTheme="minorHAnsi" w:cs="Arial"/>
                <w:color w:val="515151" w:themeColor="text1"/>
              </w:rPr>
              <w:t xml:space="preserve">N/A </w:t>
            </w:r>
          </w:p>
        </w:tc>
      </w:tr>
    </w:tbl>
    <w:p w14:paraId="604E3945" w14:textId="00FAE7A2" w:rsidR="004473A5" w:rsidRDefault="004473A5" w:rsidP="004473A5">
      <w:pPr>
        <w:spacing w:line="276" w:lineRule="auto"/>
        <w:contextualSpacing w:val="0"/>
        <w:rPr>
          <w:lang w:val="en-GB"/>
        </w:rPr>
      </w:pPr>
    </w:p>
    <w:p w14:paraId="33F7E95A" w14:textId="68369B1E" w:rsidR="004473A5" w:rsidRDefault="004473A5" w:rsidP="002A270F">
      <w:pPr>
        <w:pStyle w:val="SectionTitle"/>
      </w:pPr>
      <w:bookmarkStart w:id="6" w:name="_Ref49848916"/>
      <w:r w:rsidRPr="00F95025">
        <w:lastRenderedPageBreak/>
        <w:t>General description of PoA</w:t>
      </w:r>
      <w:bookmarkEnd w:id="6"/>
    </w:p>
    <w:p w14:paraId="48C00101" w14:textId="511DCDF6" w:rsidR="004473A5" w:rsidRPr="00037772" w:rsidRDefault="004473A5" w:rsidP="00037772">
      <w:pPr>
        <w:pStyle w:val="SectionList"/>
      </w:pPr>
      <w:r w:rsidRPr="00037772">
        <w:t>Purpose and general description of the PoA</w:t>
      </w:r>
    </w:p>
    <w:p w14:paraId="7F7337C5" w14:textId="77777777" w:rsidR="00B9213D" w:rsidRPr="00B9213D" w:rsidRDefault="00B9213D" w:rsidP="00B9213D">
      <w:pPr>
        <w:pStyle w:val="Default"/>
        <w:rPr>
          <w:lang w:eastAsia="en-GB"/>
        </w:rPr>
      </w:pPr>
    </w:p>
    <w:p w14:paraId="08F35F01" w14:textId="77777777" w:rsidR="004473A5" w:rsidRPr="000C5DE6" w:rsidRDefault="004473A5" w:rsidP="004473A5">
      <w:pPr>
        <w:rPr>
          <w:lang w:eastAsia="de-DE"/>
        </w:rPr>
      </w:pPr>
      <w:r w:rsidRPr="000C5DE6">
        <w:rPr>
          <w:lang w:eastAsia="de-DE"/>
        </w:rPr>
        <w:t>&gt;&gt;</w:t>
      </w:r>
    </w:p>
    <w:p w14:paraId="7B906275" w14:textId="77777777" w:rsidR="004473A5" w:rsidRPr="004D06CA" w:rsidRDefault="004473A5" w:rsidP="004473A5">
      <w:pPr>
        <w:pStyle w:val="SectionList"/>
      </w:pPr>
      <w:r w:rsidRPr="004D06CA">
        <w:t>Physical/ Geographical boundary of the PoA</w:t>
      </w:r>
    </w:p>
    <w:p w14:paraId="6D1E0C13" w14:textId="77777777" w:rsidR="004473A5" w:rsidRPr="000C5DE6" w:rsidRDefault="004473A5" w:rsidP="004473A5">
      <w:pPr>
        <w:rPr>
          <w:lang w:eastAsia="de-DE"/>
        </w:rPr>
      </w:pPr>
      <w:r w:rsidRPr="000C5DE6">
        <w:rPr>
          <w:lang w:eastAsia="de-DE"/>
        </w:rPr>
        <w:t>&gt;&gt;</w:t>
      </w:r>
      <w:r>
        <w:rPr>
          <w:lang w:eastAsia="de-DE"/>
        </w:rPr>
        <w:t xml:space="preserve"> </w:t>
      </w:r>
    </w:p>
    <w:p w14:paraId="34C2328F" w14:textId="77777777" w:rsidR="004473A5" w:rsidRPr="00A34209" w:rsidRDefault="004473A5" w:rsidP="004473A5">
      <w:pPr>
        <w:pStyle w:val="SectionList"/>
      </w:pPr>
      <w:r w:rsidRPr="00A34209">
        <w:t>Technologies/measures and eligibility under Gold Standard</w:t>
      </w:r>
    </w:p>
    <w:p w14:paraId="191A62F5" w14:textId="77777777" w:rsidR="004473A5" w:rsidRPr="000C5DE6" w:rsidRDefault="004473A5" w:rsidP="004473A5">
      <w:pPr>
        <w:rPr>
          <w:lang w:eastAsia="de-DE"/>
        </w:rPr>
      </w:pPr>
      <w:r w:rsidRPr="000C5DE6">
        <w:rPr>
          <w:lang w:eastAsia="de-DE"/>
        </w:rPr>
        <w:t>&gt;&gt;</w:t>
      </w:r>
    </w:p>
    <w:p w14:paraId="2452FDAA" w14:textId="77777777" w:rsidR="004473A5" w:rsidRPr="00394FBD" w:rsidRDefault="004473A5" w:rsidP="004473A5">
      <w:pPr>
        <w:pStyle w:val="SectionList"/>
        <w:rPr>
          <w:rFonts w:eastAsia="MS Mincho"/>
        </w:rPr>
      </w:pPr>
      <w:r w:rsidRPr="00A34209">
        <w:rPr>
          <w:rFonts w:eastAsia="MS Mincho"/>
        </w:rPr>
        <w:t xml:space="preserve">Target/Indicator for each of the minimum three SDGs targeted by the POA </w:t>
      </w:r>
    </w:p>
    <w:p w14:paraId="1EDA2020" w14:textId="77777777" w:rsidR="004473A5" w:rsidRPr="000C5DE6" w:rsidRDefault="004473A5" w:rsidP="004473A5">
      <w:pPr>
        <w:rPr>
          <w:lang w:eastAsia="de-DE"/>
        </w:rPr>
      </w:pPr>
      <w:r w:rsidRPr="000C5DE6">
        <w:rPr>
          <w:lang w:eastAsia="de-DE"/>
        </w:rPr>
        <w:t>&gt;&gt;</w:t>
      </w:r>
    </w:p>
    <w:p w14:paraId="310F3C66" w14:textId="77777777" w:rsidR="004473A5" w:rsidRDefault="004473A5" w:rsidP="004473A5">
      <w:pPr>
        <w:rPr>
          <w:rFonts w:ascii="Avenir Book" w:hAnsi="Avenir Book"/>
          <w:szCs w:val="22"/>
        </w:rPr>
      </w:pPr>
    </w:p>
    <w:tbl>
      <w:tblPr>
        <w:tblStyle w:val="GSTableBoldline-heightcondensed"/>
        <w:tblW w:w="5000" w:type="pct"/>
        <w:tblLayout w:type="fixed"/>
        <w:tblCellMar>
          <w:top w:w="57" w:type="dxa"/>
          <w:left w:w="57" w:type="dxa"/>
        </w:tblCellMar>
        <w:tblLook w:val="0620" w:firstRow="1" w:lastRow="0" w:firstColumn="0" w:lastColumn="0" w:noHBand="1" w:noVBand="1"/>
      </w:tblPr>
      <w:tblGrid>
        <w:gridCol w:w="3261"/>
        <w:gridCol w:w="2855"/>
        <w:gridCol w:w="3516"/>
      </w:tblGrid>
      <w:tr w:rsidR="004473A5" w:rsidRPr="00A313BE" w14:paraId="43191A34" w14:textId="77777777" w:rsidTr="00313282">
        <w:trPr>
          <w:cnfStyle w:val="100000000000" w:firstRow="1" w:lastRow="0" w:firstColumn="0" w:lastColumn="0" w:oddVBand="0" w:evenVBand="0" w:oddHBand="0" w:evenHBand="0" w:firstRowFirstColumn="0" w:firstRowLastColumn="0" w:lastRowFirstColumn="0" w:lastRowLastColumn="0"/>
        </w:trPr>
        <w:tc>
          <w:tcPr>
            <w:tcW w:w="1693" w:type="pct"/>
            <w:vMerge w:val="restart"/>
            <w:vAlign w:val="top"/>
          </w:tcPr>
          <w:p w14:paraId="308CE78D" w14:textId="77777777" w:rsidR="004473A5" w:rsidRPr="008C3818" w:rsidRDefault="004473A5" w:rsidP="00313282">
            <w:pPr>
              <w:rPr>
                <w:color w:val="FFFFFF" w:themeColor="background1"/>
              </w:rPr>
            </w:pPr>
            <w:r w:rsidRPr="008C3818">
              <w:rPr>
                <w:color w:val="FFFFFF" w:themeColor="background1"/>
              </w:rPr>
              <w:t>Sustainable Development Goals Targeted</w:t>
            </w:r>
          </w:p>
        </w:tc>
        <w:tc>
          <w:tcPr>
            <w:tcW w:w="1482" w:type="pct"/>
            <w:vMerge w:val="restart"/>
            <w:vAlign w:val="top"/>
          </w:tcPr>
          <w:p w14:paraId="289BE58A" w14:textId="77777777" w:rsidR="004473A5" w:rsidRPr="008C3818" w:rsidRDefault="004473A5" w:rsidP="00313282">
            <w:pPr>
              <w:rPr>
                <w:color w:val="FFFFFF" w:themeColor="background1"/>
              </w:rPr>
            </w:pPr>
            <w:r w:rsidRPr="008C3818">
              <w:rPr>
                <w:color w:val="FFFFFF" w:themeColor="background1"/>
              </w:rPr>
              <w:t>Most relevant SDG Target</w:t>
            </w:r>
          </w:p>
        </w:tc>
        <w:tc>
          <w:tcPr>
            <w:tcW w:w="1826" w:type="pct"/>
            <w:vAlign w:val="top"/>
          </w:tcPr>
          <w:p w14:paraId="7FC1A663" w14:textId="77777777" w:rsidR="004473A5" w:rsidRPr="008C3818" w:rsidRDefault="004473A5" w:rsidP="00313282">
            <w:pPr>
              <w:rPr>
                <w:color w:val="FFFFFF" w:themeColor="background1"/>
              </w:rPr>
            </w:pPr>
            <w:r w:rsidRPr="008C3818">
              <w:rPr>
                <w:color w:val="FFFFFF" w:themeColor="background1"/>
              </w:rPr>
              <w:t>SDG Impact</w:t>
            </w:r>
          </w:p>
        </w:tc>
      </w:tr>
      <w:tr w:rsidR="004473A5" w:rsidRPr="00A313BE" w14:paraId="3D50DF22" w14:textId="77777777" w:rsidTr="00313282">
        <w:tc>
          <w:tcPr>
            <w:tcW w:w="1693" w:type="pct"/>
            <w:vMerge/>
            <w:vAlign w:val="top"/>
          </w:tcPr>
          <w:p w14:paraId="350F08A5" w14:textId="77777777" w:rsidR="004473A5" w:rsidRPr="008C3818" w:rsidRDefault="004473A5" w:rsidP="00313282">
            <w:pPr>
              <w:rPr>
                <w:b/>
                <w:color w:val="FFFFFF" w:themeColor="background1"/>
              </w:rPr>
            </w:pPr>
          </w:p>
        </w:tc>
        <w:tc>
          <w:tcPr>
            <w:tcW w:w="1482" w:type="pct"/>
            <w:vMerge/>
            <w:vAlign w:val="top"/>
          </w:tcPr>
          <w:p w14:paraId="1CCB6DEC" w14:textId="77777777" w:rsidR="004473A5" w:rsidRPr="008C3818" w:rsidRDefault="004473A5" w:rsidP="00313282">
            <w:pPr>
              <w:rPr>
                <w:b/>
                <w:color w:val="FFFFFF" w:themeColor="background1"/>
              </w:rPr>
            </w:pPr>
          </w:p>
        </w:tc>
        <w:tc>
          <w:tcPr>
            <w:tcW w:w="1826" w:type="pct"/>
            <w:shd w:val="clear" w:color="auto" w:fill="00B9BD" w:themeFill="accent1"/>
            <w:vAlign w:val="top"/>
          </w:tcPr>
          <w:p w14:paraId="4344B141" w14:textId="77777777" w:rsidR="004473A5" w:rsidRPr="008C3818" w:rsidRDefault="004473A5" w:rsidP="00313282">
            <w:pPr>
              <w:rPr>
                <w:b/>
                <w:color w:val="FFFFFF" w:themeColor="background1"/>
              </w:rPr>
            </w:pPr>
            <w:r w:rsidRPr="008C3818">
              <w:rPr>
                <w:b/>
                <w:color w:val="FFFFFF" w:themeColor="background1"/>
              </w:rPr>
              <w:t>Indicator (Proposed or SDG Indicator)</w:t>
            </w:r>
          </w:p>
        </w:tc>
      </w:tr>
      <w:tr w:rsidR="004473A5" w:rsidRPr="00A313BE" w14:paraId="0D2DC235" w14:textId="77777777" w:rsidTr="00313282">
        <w:tc>
          <w:tcPr>
            <w:tcW w:w="1693" w:type="pct"/>
          </w:tcPr>
          <w:p w14:paraId="628CF0FE" w14:textId="77777777" w:rsidR="004473A5" w:rsidRPr="007E784E" w:rsidRDefault="004473A5" w:rsidP="00313282">
            <w:r w:rsidRPr="007E784E">
              <w:t>13  Climate Action (mandatory)</w:t>
            </w:r>
          </w:p>
        </w:tc>
        <w:tc>
          <w:tcPr>
            <w:tcW w:w="1482" w:type="pct"/>
          </w:tcPr>
          <w:p w14:paraId="540631B7" w14:textId="77777777" w:rsidR="004473A5" w:rsidRPr="007E784E" w:rsidRDefault="004473A5" w:rsidP="00313282"/>
        </w:tc>
        <w:tc>
          <w:tcPr>
            <w:tcW w:w="1826" w:type="pct"/>
          </w:tcPr>
          <w:p w14:paraId="0CAE1379" w14:textId="77777777" w:rsidR="004473A5" w:rsidRPr="007E784E" w:rsidRDefault="004473A5" w:rsidP="00313282"/>
        </w:tc>
      </w:tr>
      <w:tr w:rsidR="004473A5" w:rsidRPr="00A313BE" w14:paraId="753C95BB" w14:textId="77777777" w:rsidTr="00313282">
        <w:tc>
          <w:tcPr>
            <w:tcW w:w="1693" w:type="pct"/>
            <w:tcBorders>
              <w:bottom w:val="single" w:sz="4" w:space="0" w:color="A6A6A6" w:themeColor="background1" w:themeShade="A6"/>
            </w:tcBorders>
          </w:tcPr>
          <w:p w14:paraId="2F80160A" w14:textId="77777777" w:rsidR="004473A5" w:rsidRPr="007E784E" w:rsidRDefault="004473A5" w:rsidP="00313282"/>
        </w:tc>
        <w:tc>
          <w:tcPr>
            <w:tcW w:w="1482" w:type="pct"/>
            <w:tcBorders>
              <w:bottom w:val="single" w:sz="4" w:space="0" w:color="A6A6A6" w:themeColor="background1" w:themeShade="A6"/>
            </w:tcBorders>
          </w:tcPr>
          <w:p w14:paraId="5FDA4C9B" w14:textId="77777777" w:rsidR="004473A5" w:rsidRPr="007E784E" w:rsidRDefault="004473A5" w:rsidP="00313282"/>
        </w:tc>
        <w:tc>
          <w:tcPr>
            <w:tcW w:w="1826" w:type="pct"/>
            <w:tcBorders>
              <w:bottom w:val="single" w:sz="4" w:space="0" w:color="A6A6A6" w:themeColor="background1" w:themeShade="A6"/>
            </w:tcBorders>
          </w:tcPr>
          <w:p w14:paraId="54B9C161" w14:textId="77777777" w:rsidR="004473A5" w:rsidRPr="007E784E" w:rsidRDefault="004473A5" w:rsidP="00313282"/>
        </w:tc>
      </w:tr>
      <w:tr w:rsidR="004473A5" w:rsidRPr="00A313BE" w14:paraId="049A76B6" w14:textId="77777777" w:rsidTr="00313282">
        <w:tc>
          <w:tcPr>
            <w:tcW w:w="1693" w:type="pct"/>
            <w:tcBorders>
              <w:top w:val="single" w:sz="4" w:space="0" w:color="A6A6A6" w:themeColor="background1" w:themeShade="A6"/>
              <w:bottom w:val="single" w:sz="4" w:space="0" w:color="A6A6A6" w:themeColor="background1" w:themeShade="A6"/>
            </w:tcBorders>
          </w:tcPr>
          <w:p w14:paraId="30490B90" w14:textId="77777777" w:rsidR="004473A5" w:rsidRPr="007E784E" w:rsidRDefault="004473A5" w:rsidP="00313282"/>
        </w:tc>
        <w:tc>
          <w:tcPr>
            <w:tcW w:w="1482" w:type="pct"/>
            <w:tcBorders>
              <w:top w:val="single" w:sz="4" w:space="0" w:color="A6A6A6" w:themeColor="background1" w:themeShade="A6"/>
              <w:bottom w:val="single" w:sz="4" w:space="0" w:color="A6A6A6" w:themeColor="background1" w:themeShade="A6"/>
            </w:tcBorders>
          </w:tcPr>
          <w:p w14:paraId="7D4D6B0D" w14:textId="77777777" w:rsidR="004473A5" w:rsidRPr="007E784E" w:rsidRDefault="004473A5" w:rsidP="00313282"/>
        </w:tc>
        <w:tc>
          <w:tcPr>
            <w:tcW w:w="1826" w:type="pct"/>
            <w:tcBorders>
              <w:top w:val="single" w:sz="4" w:space="0" w:color="A6A6A6" w:themeColor="background1" w:themeShade="A6"/>
              <w:bottom w:val="single" w:sz="4" w:space="0" w:color="A6A6A6" w:themeColor="background1" w:themeShade="A6"/>
            </w:tcBorders>
          </w:tcPr>
          <w:p w14:paraId="1E10C677" w14:textId="77777777" w:rsidR="004473A5" w:rsidRPr="007E784E" w:rsidRDefault="004473A5" w:rsidP="00313282"/>
        </w:tc>
      </w:tr>
    </w:tbl>
    <w:p w14:paraId="34C8CF6D" w14:textId="77777777" w:rsidR="004473A5" w:rsidRPr="004D06CA" w:rsidRDefault="004473A5" w:rsidP="004473A5">
      <w:pPr>
        <w:rPr>
          <w:rFonts w:ascii="Avenir Book" w:hAnsi="Avenir Book"/>
          <w:i/>
          <w:szCs w:val="22"/>
        </w:rPr>
      </w:pPr>
    </w:p>
    <w:p w14:paraId="16CA61FD" w14:textId="77777777" w:rsidR="004473A5" w:rsidRPr="00A34209" w:rsidRDefault="004473A5" w:rsidP="004473A5">
      <w:pPr>
        <w:pStyle w:val="SectionList"/>
      </w:pPr>
      <w:r w:rsidRPr="00A34209">
        <w:t>Coordinating/managing entity</w:t>
      </w:r>
    </w:p>
    <w:p w14:paraId="6D1DF522" w14:textId="77777777" w:rsidR="004473A5" w:rsidRPr="000C5DE6" w:rsidRDefault="004473A5" w:rsidP="004473A5">
      <w:pPr>
        <w:rPr>
          <w:lang w:eastAsia="de-DE"/>
        </w:rPr>
      </w:pPr>
      <w:r w:rsidRPr="000C5DE6">
        <w:rPr>
          <w:lang w:eastAsia="de-DE"/>
        </w:rPr>
        <w:t>&gt;&gt;</w:t>
      </w:r>
    </w:p>
    <w:p w14:paraId="31520B78" w14:textId="77777777" w:rsidR="004473A5" w:rsidRPr="00A34209" w:rsidRDefault="004473A5" w:rsidP="004473A5">
      <w:pPr>
        <w:pStyle w:val="SectionList"/>
      </w:pPr>
      <w:r w:rsidRPr="00A34209">
        <w:t>Funding sources of PoA</w:t>
      </w:r>
    </w:p>
    <w:p w14:paraId="338EC6A6" w14:textId="77777777" w:rsidR="004473A5" w:rsidRDefault="004473A5" w:rsidP="004473A5">
      <w:pPr>
        <w:spacing w:line="276" w:lineRule="auto"/>
        <w:contextualSpacing w:val="0"/>
        <w:rPr>
          <w:lang w:val="en-GB"/>
        </w:rPr>
      </w:pPr>
      <w:r>
        <w:rPr>
          <w:lang w:val="en-GB"/>
        </w:rPr>
        <w:t>&gt;&gt;</w:t>
      </w:r>
    </w:p>
    <w:p w14:paraId="07678FCC" w14:textId="77777777" w:rsidR="004473A5" w:rsidRDefault="004473A5" w:rsidP="004473A5">
      <w:pPr>
        <w:spacing w:line="276" w:lineRule="auto"/>
        <w:contextualSpacing w:val="0"/>
        <w:rPr>
          <w:lang w:val="en-GB"/>
        </w:rPr>
      </w:pPr>
    </w:p>
    <w:p w14:paraId="2B042F25" w14:textId="77777777" w:rsidR="004473A5" w:rsidRDefault="004473A5" w:rsidP="004473A5">
      <w:pPr>
        <w:spacing w:line="276" w:lineRule="auto"/>
        <w:contextualSpacing w:val="0"/>
        <w:rPr>
          <w:lang w:val="en-GB"/>
        </w:rPr>
      </w:pPr>
      <w:r>
        <w:rPr>
          <w:lang w:val="en-GB"/>
        </w:rPr>
        <w:br w:type="page"/>
      </w:r>
    </w:p>
    <w:p w14:paraId="5A917475" w14:textId="77777777" w:rsidR="004473A5" w:rsidRPr="008C3818" w:rsidRDefault="004473A5" w:rsidP="004473A5">
      <w:pPr>
        <w:pStyle w:val="SectionTitle"/>
      </w:pPr>
      <w:bookmarkStart w:id="7" w:name="secb"/>
      <w:bookmarkEnd w:id="7"/>
      <w:r w:rsidRPr="00F95025">
        <w:lastRenderedPageBreak/>
        <w:t xml:space="preserve">MANAGEMENT </w:t>
      </w:r>
      <w:r>
        <w:t>S</w:t>
      </w:r>
      <w:r w:rsidRPr="00F95025">
        <w:t>YSTEM</w:t>
      </w:r>
      <w:r>
        <w:t xml:space="preserve"> AND INCLUSION CRITERIA</w:t>
      </w:r>
    </w:p>
    <w:p w14:paraId="192D9A6D" w14:textId="77777777" w:rsidR="004473A5" w:rsidRDefault="004473A5" w:rsidP="004473A5">
      <w:pPr>
        <w:pStyle w:val="SectionList"/>
      </w:pPr>
      <w:r>
        <w:t>Management System</w:t>
      </w:r>
    </w:p>
    <w:p w14:paraId="058A0CFC" w14:textId="77777777" w:rsidR="004473A5" w:rsidRPr="000C5DE6" w:rsidRDefault="004473A5" w:rsidP="004473A5">
      <w:pPr>
        <w:rPr>
          <w:lang w:eastAsia="de-DE"/>
        </w:rPr>
      </w:pPr>
      <w:r w:rsidRPr="000C5DE6">
        <w:rPr>
          <w:lang w:eastAsia="de-DE"/>
        </w:rPr>
        <w:t>&gt;&gt;</w:t>
      </w:r>
    </w:p>
    <w:p w14:paraId="1C20DAAB" w14:textId="77777777" w:rsidR="004473A5" w:rsidRPr="000B38CB" w:rsidRDefault="004473A5" w:rsidP="004473A5">
      <w:pPr>
        <w:pStyle w:val="SectionList"/>
      </w:pPr>
      <w:r w:rsidRPr="00A34209">
        <w:t>Application of methodologies</w:t>
      </w:r>
    </w:p>
    <w:p w14:paraId="337191A9" w14:textId="77777777" w:rsidR="004473A5" w:rsidRPr="000C5DE6" w:rsidRDefault="004473A5" w:rsidP="004473A5">
      <w:pPr>
        <w:rPr>
          <w:lang w:eastAsia="de-DE"/>
        </w:rPr>
      </w:pPr>
      <w:r w:rsidRPr="000C5DE6">
        <w:rPr>
          <w:lang w:eastAsia="de-DE"/>
        </w:rPr>
        <w:t>&gt;&gt;</w:t>
      </w:r>
    </w:p>
    <w:p w14:paraId="26EDDB6F" w14:textId="77777777" w:rsidR="004473A5" w:rsidRPr="00A9089E" w:rsidRDefault="004473A5" w:rsidP="004473A5">
      <w:pPr>
        <w:pStyle w:val="SectionList2nd"/>
      </w:pPr>
      <w:r w:rsidRPr="00A9089E">
        <w:t xml:space="preserve"> Multiple technologies/measures</w:t>
      </w:r>
    </w:p>
    <w:p w14:paraId="0E07FF67" w14:textId="77777777" w:rsidR="004473A5" w:rsidRPr="000C5DE6" w:rsidRDefault="004473A5" w:rsidP="004473A5">
      <w:pPr>
        <w:rPr>
          <w:lang w:eastAsia="de-DE"/>
        </w:rPr>
      </w:pPr>
      <w:r w:rsidRPr="000C5DE6">
        <w:rPr>
          <w:lang w:eastAsia="de-DE"/>
        </w:rPr>
        <w:t>&gt;&gt;</w:t>
      </w:r>
    </w:p>
    <w:p w14:paraId="63DDD03B" w14:textId="77777777" w:rsidR="004473A5" w:rsidRPr="00A9089E" w:rsidRDefault="004473A5" w:rsidP="004473A5">
      <w:pPr>
        <w:pStyle w:val="SectionList"/>
      </w:pPr>
      <w:r w:rsidRPr="00A34209">
        <w:t>Eligibility criteria for inclusion of a VPA in the PoA</w:t>
      </w:r>
    </w:p>
    <w:tbl>
      <w:tblPr>
        <w:tblStyle w:val="GSTableBoldline-heightcondensed"/>
        <w:tblW w:w="0" w:type="auto"/>
        <w:tblLayout w:type="fixed"/>
        <w:tblCellMar>
          <w:top w:w="57" w:type="dxa"/>
          <w:left w:w="57" w:type="dxa"/>
        </w:tblCellMar>
        <w:tblLook w:val="0160" w:firstRow="1" w:lastRow="1" w:firstColumn="0" w:lastColumn="1" w:noHBand="0" w:noVBand="0"/>
      </w:tblPr>
      <w:tblGrid>
        <w:gridCol w:w="561"/>
        <w:gridCol w:w="3022"/>
        <w:gridCol w:w="3022"/>
        <w:gridCol w:w="3024"/>
      </w:tblGrid>
      <w:tr w:rsidR="004473A5" w:rsidRPr="00A9089E" w14:paraId="052E518C" w14:textId="77777777" w:rsidTr="00313282">
        <w:trPr>
          <w:cnfStyle w:val="100000000000" w:firstRow="1" w:lastRow="0" w:firstColumn="0" w:lastColumn="0" w:oddVBand="0" w:evenVBand="0" w:oddHBand="0" w:evenHBand="0" w:firstRowFirstColumn="0" w:firstRowLastColumn="0" w:lastRowFirstColumn="0" w:lastRowLastColumn="0"/>
        </w:trPr>
        <w:tc>
          <w:tcPr>
            <w:tcW w:w="561" w:type="dxa"/>
            <w:vAlign w:val="top"/>
          </w:tcPr>
          <w:p w14:paraId="4F8A6204" w14:textId="77777777" w:rsidR="004473A5" w:rsidRPr="00A9089E" w:rsidRDefault="004473A5" w:rsidP="00313282">
            <w:pPr>
              <w:spacing w:line="276" w:lineRule="auto"/>
              <w:rPr>
                <w:color w:val="FFFFFF" w:themeColor="background1"/>
              </w:rPr>
            </w:pPr>
            <w:r w:rsidRPr="00A9089E">
              <w:rPr>
                <w:color w:val="FFFFFF" w:themeColor="background1"/>
              </w:rPr>
              <w:t>No.</w:t>
            </w:r>
          </w:p>
        </w:tc>
        <w:tc>
          <w:tcPr>
            <w:tcW w:w="3022" w:type="dxa"/>
            <w:vAlign w:val="top"/>
          </w:tcPr>
          <w:p w14:paraId="0ADF1397" w14:textId="77777777" w:rsidR="004473A5" w:rsidRPr="00A9089E" w:rsidRDefault="004473A5" w:rsidP="00313282">
            <w:pPr>
              <w:spacing w:line="276" w:lineRule="auto"/>
              <w:rPr>
                <w:color w:val="FFFFFF" w:themeColor="background1"/>
                <w:lang w:eastAsia="de-DE"/>
              </w:rPr>
            </w:pPr>
            <w:r w:rsidRPr="00A9089E">
              <w:rPr>
                <w:color w:val="FFFFFF" w:themeColor="background1"/>
                <w:lang w:eastAsia="de-DE"/>
              </w:rPr>
              <w:t>Eligibility Criterion</w:t>
            </w:r>
          </w:p>
          <w:p w14:paraId="2AFF3D0E" w14:textId="77777777" w:rsidR="004473A5" w:rsidRPr="00A9089E" w:rsidRDefault="004473A5" w:rsidP="00313282">
            <w:pPr>
              <w:spacing w:line="276" w:lineRule="auto"/>
              <w:rPr>
                <w:color w:val="FFFFFF" w:themeColor="background1"/>
              </w:rPr>
            </w:pPr>
          </w:p>
        </w:tc>
        <w:tc>
          <w:tcPr>
            <w:tcW w:w="3022" w:type="dxa"/>
            <w:vAlign w:val="top"/>
          </w:tcPr>
          <w:p w14:paraId="1CD61A94" w14:textId="77777777" w:rsidR="004473A5" w:rsidRPr="00A9089E" w:rsidRDefault="004473A5" w:rsidP="00313282">
            <w:pPr>
              <w:spacing w:line="276" w:lineRule="auto"/>
              <w:rPr>
                <w:color w:val="FFFFFF" w:themeColor="background1"/>
              </w:rPr>
            </w:pPr>
            <w:r w:rsidRPr="00A9089E">
              <w:rPr>
                <w:color w:val="FFFFFF" w:themeColor="background1"/>
              </w:rPr>
              <w:t>Description/</w:t>
            </w:r>
          </w:p>
          <w:p w14:paraId="5CC66719" w14:textId="77777777" w:rsidR="004473A5" w:rsidRPr="00A9089E" w:rsidRDefault="004473A5" w:rsidP="00313282">
            <w:pPr>
              <w:spacing w:line="276" w:lineRule="auto"/>
              <w:rPr>
                <w:color w:val="FFFFFF" w:themeColor="background1"/>
              </w:rPr>
            </w:pPr>
            <w:r w:rsidRPr="00A9089E">
              <w:rPr>
                <w:color w:val="FFFFFF" w:themeColor="background1"/>
              </w:rPr>
              <w:t>Required condition</w:t>
            </w:r>
          </w:p>
        </w:tc>
        <w:tc>
          <w:tcPr>
            <w:tcW w:w="3024" w:type="dxa"/>
            <w:vAlign w:val="top"/>
          </w:tcPr>
          <w:p w14:paraId="426E00ED" w14:textId="77777777" w:rsidR="004473A5" w:rsidRPr="00A9089E" w:rsidRDefault="004473A5" w:rsidP="00313282">
            <w:pPr>
              <w:spacing w:line="276" w:lineRule="auto"/>
              <w:rPr>
                <w:color w:val="FFFFFF" w:themeColor="background1"/>
              </w:rPr>
            </w:pPr>
            <w:r w:rsidRPr="00A9089E">
              <w:rPr>
                <w:color w:val="FFFFFF" w:themeColor="background1"/>
              </w:rPr>
              <w:t>Means of Verification/Supporting evidence</w:t>
            </w:r>
          </w:p>
          <w:p w14:paraId="11264B95" w14:textId="77777777" w:rsidR="004473A5" w:rsidRPr="00A9089E" w:rsidRDefault="004473A5" w:rsidP="00313282">
            <w:pPr>
              <w:spacing w:line="276" w:lineRule="auto"/>
              <w:rPr>
                <w:color w:val="FFFFFF" w:themeColor="background1"/>
              </w:rPr>
            </w:pPr>
            <w:r w:rsidRPr="00A9089E">
              <w:rPr>
                <w:color w:val="FFFFFF" w:themeColor="background1"/>
              </w:rPr>
              <w:t>for inclusion</w:t>
            </w:r>
          </w:p>
        </w:tc>
      </w:tr>
      <w:tr w:rsidR="004473A5" w:rsidRPr="00A9089E" w14:paraId="47B94EEA" w14:textId="77777777" w:rsidTr="00313282">
        <w:tc>
          <w:tcPr>
            <w:tcW w:w="561" w:type="dxa"/>
            <w:vAlign w:val="top"/>
          </w:tcPr>
          <w:p w14:paraId="5CFB2719" w14:textId="77777777" w:rsidR="004473A5" w:rsidRPr="00A9089E" w:rsidRDefault="004473A5" w:rsidP="00313282">
            <w:pPr>
              <w:spacing w:line="276" w:lineRule="auto"/>
              <w:rPr>
                <w:color w:val="515151" w:themeColor="text1"/>
              </w:rPr>
            </w:pPr>
            <w:r w:rsidRPr="00A9089E">
              <w:rPr>
                <w:color w:val="515151" w:themeColor="text1"/>
              </w:rPr>
              <w:t>1</w:t>
            </w:r>
          </w:p>
        </w:tc>
        <w:tc>
          <w:tcPr>
            <w:tcW w:w="3022" w:type="dxa"/>
            <w:vAlign w:val="top"/>
          </w:tcPr>
          <w:p w14:paraId="2A17CF9D" w14:textId="77777777" w:rsidR="004473A5" w:rsidRPr="00A9089E" w:rsidRDefault="004473A5" w:rsidP="00313282">
            <w:pPr>
              <w:spacing w:line="276" w:lineRule="auto"/>
              <w:rPr>
                <w:color w:val="FFFFFF" w:themeColor="background1"/>
              </w:rPr>
            </w:pPr>
          </w:p>
        </w:tc>
        <w:tc>
          <w:tcPr>
            <w:tcW w:w="3022" w:type="dxa"/>
            <w:vAlign w:val="top"/>
          </w:tcPr>
          <w:p w14:paraId="6E84723B" w14:textId="77777777" w:rsidR="004473A5" w:rsidRPr="00A9089E" w:rsidRDefault="004473A5" w:rsidP="00313282">
            <w:pPr>
              <w:spacing w:line="276" w:lineRule="auto"/>
              <w:rPr>
                <w:color w:val="FFFFFF" w:themeColor="background1"/>
              </w:rPr>
            </w:pPr>
          </w:p>
        </w:tc>
        <w:tc>
          <w:tcPr>
            <w:tcW w:w="3024" w:type="dxa"/>
            <w:vAlign w:val="top"/>
          </w:tcPr>
          <w:p w14:paraId="6A1F241D" w14:textId="77777777" w:rsidR="004473A5" w:rsidRPr="00A9089E" w:rsidRDefault="004473A5" w:rsidP="00313282">
            <w:pPr>
              <w:spacing w:line="276" w:lineRule="auto"/>
              <w:rPr>
                <w:color w:val="FFFFFF" w:themeColor="background1"/>
              </w:rPr>
            </w:pPr>
          </w:p>
        </w:tc>
      </w:tr>
      <w:tr w:rsidR="004473A5" w:rsidRPr="00A9089E" w14:paraId="46602708" w14:textId="77777777" w:rsidTr="00313282">
        <w:tc>
          <w:tcPr>
            <w:tcW w:w="561" w:type="dxa"/>
            <w:vAlign w:val="top"/>
          </w:tcPr>
          <w:p w14:paraId="2B1553CE" w14:textId="77777777" w:rsidR="004473A5" w:rsidRPr="00A9089E" w:rsidRDefault="004473A5" w:rsidP="00313282">
            <w:pPr>
              <w:spacing w:line="276" w:lineRule="auto"/>
              <w:rPr>
                <w:color w:val="515151" w:themeColor="text1"/>
              </w:rPr>
            </w:pPr>
            <w:r w:rsidRPr="00A9089E">
              <w:rPr>
                <w:color w:val="515151" w:themeColor="text1"/>
              </w:rPr>
              <w:t>2</w:t>
            </w:r>
          </w:p>
        </w:tc>
        <w:tc>
          <w:tcPr>
            <w:tcW w:w="3022" w:type="dxa"/>
            <w:vAlign w:val="top"/>
          </w:tcPr>
          <w:p w14:paraId="6C3CD5C8" w14:textId="77777777" w:rsidR="004473A5" w:rsidRPr="00A9089E" w:rsidRDefault="004473A5" w:rsidP="00313282">
            <w:pPr>
              <w:spacing w:line="276" w:lineRule="auto"/>
              <w:rPr>
                <w:color w:val="FFFFFF" w:themeColor="background1"/>
              </w:rPr>
            </w:pPr>
          </w:p>
        </w:tc>
        <w:tc>
          <w:tcPr>
            <w:tcW w:w="3022" w:type="dxa"/>
            <w:vAlign w:val="top"/>
          </w:tcPr>
          <w:p w14:paraId="74E25296" w14:textId="77777777" w:rsidR="004473A5" w:rsidRPr="00A9089E" w:rsidRDefault="004473A5" w:rsidP="00313282">
            <w:pPr>
              <w:spacing w:line="276" w:lineRule="auto"/>
              <w:rPr>
                <w:color w:val="FFFFFF" w:themeColor="background1"/>
              </w:rPr>
            </w:pPr>
          </w:p>
        </w:tc>
        <w:tc>
          <w:tcPr>
            <w:tcW w:w="3024" w:type="dxa"/>
            <w:vAlign w:val="top"/>
          </w:tcPr>
          <w:p w14:paraId="29874B4A" w14:textId="77777777" w:rsidR="004473A5" w:rsidRPr="00A9089E" w:rsidRDefault="004473A5" w:rsidP="00313282">
            <w:pPr>
              <w:spacing w:line="276" w:lineRule="auto"/>
              <w:rPr>
                <w:color w:val="FFFFFF" w:themeColor="background1"/>
              </w:rPr>
            </w:pPr>
          </w:p>
        </w:tc>
      </w:tr>
      <w:tr w:rsidR="004473A5" w:rsidRPr="00A9089E" w14:paraId="30221805" w14:textId="77777777" w:rsidTr="00313282">
        <w:tc>
          <w:tcPr>
            <w:tcW w:w="561" w:type="dxa"/>
            <w:tcBorders>
              <w:bottom w:val="single" w:sz="4" w:space="0" w:color="A6A6A6" w:themeColor="background1" w:themeShade="A6"/>
            </w:tcBorders>
            <w:vAlign w:val="top"/>
          </w:tcPr>
          <w:p w14:paraId="71C62CE1" w14:textId="77777777" w:rsidR="004473A5" w:rsidRPr="00A9089E" w:rsidRDefault="004473A5" w:rsidP="00313282">
            <w:pPr>
              <w:spacing w:line="276" w:lineRule="auto"/>
              <w:rPr>
                <w:color w:val="515151" w:themeColor="text1"/>
              </w:rPr>
            </w:pPr>
            <w:r w:rsidRPr="00A9089E">
              <w:rPr>
                <w:color w:val="515151" w:themeColor="text1"/>
              </w:rPr>
              <w:t>3</w:t>
            </w:r>
          </w:p>
        </w:tc>
        <w:tc>
          <w:tcPr>
            <w:tcW w:w="3022" w:type="dxa"/>
            <w:tcBorders>
              <w:bottom w:val="single" w:sz="4" w:space="0" w:color="A6A6A6" w:themeColor="background1" w:themeShade="A6"/>
            </w:tcBorders>
            <w:vAlign w:val="top"/>
          </w:tcPr>
          <w:p w14:paraId="5AB49ECF" w14:textId="77777777" w:rsidR="004473A5" w:rsidRPr="00A9089E" w:rsidRDefault="004473A5" w:rsidP="00313282">
            <w:pPr>
              <w:spacing w:line="276" w:lineRule="auto"/>
              <w:rPr>
                <w:color w:val="FFFFFF" w:themeColor="background1"/>
              </w:rPr>
            </w:pPr>
          </w:p>
        </w:tc>
        <w:tc>
          <w:tcPr>
            <w:tcW w:w="3022" w:type="dxa"/>
            <w:tcBorders>
              <w:bottom w:val="single" w:sz="4" w:space="0" w:color="A6A6A6" w:themeColor="background1" w:themeShade="A6"/>
            </w:tcBorders>
            <w:vAlign w:val="top"/>
          </w:tcPr>
          <w:p w14:paraId="5E3D5AC4" w14:textId="77777777" w:rsidR="004473A5" w:rsidRPr="00A9089E" w:rsidRDefault="004473A5" w:rsidP="00313282">
            <w:pPr>
              <w:spacing w:line="276" w:lineRule="auto"/>
              <w:rPr>
                <w:color w:val="FFFFFF" w:themeColor="background1"/>
              </w:rPr>
            </w:pPr>
          </w:p>
        </w:tc>
        <w:tc>
          <w:tcPr>
            <w:tcW w:w="3024" w:type="dxa"/>
            <w:tcBorders>
              <w:bottom w:val="single" w:sz="4" w:space="0" w:color="A6A6A6" w:themeColor="background1" w:themeShade="A6"/>
            </w:tcBorders>
            <w:vAlign w:val="top"/>
          </w:tcPr>
          <w:p w14:paraId="72CFFCCC" w14:textId="77777777" w:rsidR="004473A5" w:rsidRPr="00A9089E" w:rsidRDefault="004473A5" w:rsidP="00313282">
            <w:pPr>
              <w:spacing w:line="276" w:lineRule="auto"/>
              <w:rPr>
                <w:color w:val="FFFFFF" w:themeColor="background1"/>
              </w:rPr>
            </w:pPr>
          </w:p>
        </w:tc>
      </w:tr>
      <w:tr w:rsidR="004473A5" w:rsidRPr="00A9089E" w14:paraId="2AA7A84C" w14:textId="77777777" w:rsidTr="00313282">
        <w:tc>
          <w:tcPr>
            <w:tcW w:w="561" w:type="dxa"/>
            <w:tcBorders>
              <w:top w:val="single" w:sz="4" w:space="0" w:color="A6A6A6" w:themeColor="background1" w:themeShade="A6"/>
              <w:bottom w:val="single" w:sz="4" w:space="0" w:color="A6A6A6" w:themeColor="background1" w:themeShade="A6"/>
            </w:tcBorders>
            <w:vAlign w:val="top"/>
          </w:tcPr>
          <w:p w14:paraId="27003FAD" w14:textId="77777777" w:rsidR="004473A5" w:rsidRPr="00A9089E" w:rsidRDefault="004473A5" w:rsidP="00313282">
            <w:pPr>
              <w:spacing w:line="276" w:lineRule="auto"/>
              <w:rPr>
                <w:color w:val="515151" w:themeColor="text1"/>
              </w:rPr>
            </w:pPr>
            <w:r w:rsidRPr="00A9089E">
              <w:rPr>
                <w:color w:val="515151" w:themeColor="text1"/>
              </w:rPr>
              <w:t>…</w:t>
            </w:r>
          </w:p>
        </w:tc>
        <w:tc>
          <w:tcPr>
            <w:tcW w:w="3022" w:type="dxa"/>
            <w:tcBorders>
              <w:top w:val="single" w:sz="4" w:space="0" w:color="A6A6A6" w:themeColor="background1" w:themeShade="A6"/>
              <w:bottom w:val="single" w:sz="4" w:space="0" w:color="A6A6A6" w:themeColor="background1" w:themeShade="A6"/>
            </w:tcBorders>
            <w:vAlign w:val="top"/>
          </w:tcPr>
          <w:p w14:paraId="4F978ABE" w14:textId="77777777" w:rsidR="004473A5" w:rsidRPr="00A9089E" w:rsidRDefault="004473A5" w:rsidP="00313282">
            <w:pPr>
              <w:spacing w:line="276" w:lineRule="auto"/>
              <w:rPr>
                <w:color w:val="FFFFFF" w:themeColor="background1"/>
              </w:rPr>
            </w:pPr>
          </w:p>
        </w:tc>
        <w:tc>
          <w:tcPr>
            <w:tcW w:w="3022" w:type="dxa"/>
            <w:tcBorders>
              <w:top w:val="single" w:sz="4" w:space="0" w:color="A6A6A6" w:themeColor="background1" w:themeShade="A6"/>
              <w:bottom w:val="single" w:sz="4" w:space="0" w:color="A6A6A6" w:themeColor="background1" w:themeShade="A6"/>
            </w:tcBorders>
            <w:vAlign w:val="top"/>
          </w:tcPr>
          <w:p w14:paraId="03B26C06" w14:textId="77777777" w:rsidR="004473A5" w:rsidRPr="00A9089E" w:rsidRDefault="004473A5" w:rsidP="00313282">
            <w:pPr>
              <w:spacing w:line="276" w:lineRule="auto"/>
              <w:rPr>
                <w:color w:val="FFFFFF" w:themeColor="background1"/>
              </w:rPr>
            </w:pPr>
          </w:p>
        </w:tc>
        <w:tc>
          <w:tcPr>
            <w:tcW w:w="3024" w:type="dxa"/>
            <w:tcBorders>
              <w:top w:val="single" w:sz="4" w:space="0" w:color="A6A6A6" w:themeColor="background1" w:themeShade="A6"/>
              <w:bottom w:val="single" w:sz="4" w:space="0" w:color="A6A6A6" w:themeColor="background1" w:themeShade="A6"/>
            </w:tcBorders>
            <w:vAlign w:val="top"/>
          </w:tcPr>
          <w:p w14:paraId="6EE6E337" w14:textId="77777777" w:rsidR="004473A5" w:rsidRPr="00A9089E" w:rsidRDefault="004473A5" w:rsidP="00313282">
            <w:pPr>
              <w:spacing w:line="276" w:lineRule="auto"/>
              <w:rPr>
                <w:color w:val="FFFFFF" w:themeColor="background1"/>
              </w:rPr>
            </w:pPr>
          </w:p>
        </w:tc>
      </w:tr>
    </w:tbl>
    <w:p w14:paraId="7CF03410" w14:textId="77777777" w:rsidR="004473A5" w:rsidRPr="004D06CA" w:rsidRDefault="004473A5" w:rsidP="004473A5">
      <w:pPr>
        <w:rPr>
          <w:rFonts w:ascii="Avenir Book" w:hAnsi="Avenir Book"/>
          <w:szCs w:val="22"/>
        </w:rPr>
      </w:pPr>
    </w:p>
    <w:p w14:paraId="260A3C74" w14:textId="77777777" w:rsidR="004473A5" w:rsidRDefault="004473A5" w:rsidP="004473A5">
      <w:pPr>
        <w:spacing w:line="276" w:lineRule="auto"/>
        <w:contextualSpacing w:val="0"/>
        <w:rPr>
          <w:lang w:val="en-GB"/>
        </w:rPr>
      </w:pPr>
    </w:p>
    <w:p w14:paraId="71BE04AE" w14:textId="77777777" w:rsidR="004473A5" w:rsidRPr="00037772" w:rsidRDefault="004473A5" w:rsidP="00037772">
      <w:pPr>
        <w:pStyle w:val="SectionTitle"/>
      </w:pPr>
      <w:bookmarkStart w:id="8" w:name="secc"/>
      <w:bookmarkEnd w:id="8"/>
      <w:r w:rsidRPr="00037772">
        <w:t xml:space="preserve">DEMONSTRATION OF ADDITIONALITY </w:t>
      </w:r>
    </w:p>
    <w:p w14:paraId="21C67F8C" w14:textId="617C56B7" w:rsidR="004473A5" w:rsidRDefault="004473A5" w:rsidP="004473A5">
      <w:pPr>
        <w:rPr>
          <w:lang w:eastAsia="de-DE"/>
        </w:rPr>
      </w:pPr>
      <w:r w:rsidRPr="000C5DE6">
        <w:rPr>
          <w:lang w:eastAsia="de-DE"/>
        </w:rPr>
        <w:t>&gt;&gt;</w:t>
      </w:r>
    </w:p>
    <w:p w14:paraId="7A178511" w14:textId="1C576601" w:rsidR="005F5609" w:rsidRDefault="005F5609" w:rsidP="004473A5">
      <w:pPr>
        <w:rPr>
          <w:lang w:eastAsia="de-DE"/>
        </w:rPr>
      </w:pPr>
    </w:p>
    <w:p w14:paraId="5FF0EEBB" w14:textId="77777777" w:rsidR="005F5609" w:rsidRDefault="005F5609" w:rsidP="004473A5">
      <w:pPr>
        <w:rPr>
          <w:lang w:eastAsia="de-DE"/>
        </w:rPr>
      </w:pPr>
    </w:p>
    <w:p w14:paraId="5717ECE8" w14:textId="77777777" w:rsidR="004473A5" w:rsidRPr="00F95025" w:rsidRDefault="004473A5" w:rsidP="004473A5">
      <w:pPr>
        <w:pStyle w:val="SectionTitle"/>
      </w:pPr>
      <w:bookmarkStart w:id="9" w:name="_Ref49848939"/>
      <w:r w:rsidRPr="00F95025">
        <w:t>DURATION OF POA</w:t>
      </w:r>
      <w:bookmarkEnd w:id="9"/>
    </w:p>
    <w:p w14:paraId="4BE87252" w14:textId="77777777" w:rsidR="004473A5" w:rsidRPr="004D06CA" w:rsidRDefault="004473A5" w:rsidP="004473A5">
      <w:pPr>
        <w:pStyle w:val="SectionList"/>
      </w:pPr>
      <w:r w:rsidRPr="004D06CA">
        <w:t>Date of first submission of PoA to Gold Standard</w:t>
      </w:r>
    </w:p>
    <w:p w14:paraId="2F769F2A" w14:textId="77777777" w:rsidR="004473A5" w:rsidRPr="000C5DE6" w:rsidRDefault="004473A5" w:rsidP="004473A5">
      <w:r w:rsidRPr="000C5DE6">
        <w:t>&gt;&gt;</w:t>
      </w:r>
    </w:p>
    <w:p w14:paraId="74C4CCE5" w14:textId="77777777" w:rsidR="004473A5" w:rsidRPr="000B38CB" w:rsidRDefault="004473A5" w:rsidP="004473A5">
      <w:pPr>
        <w:pStyle w:val="SectionList"/>
      </w:pPr>
      <w:r w:rsidRPr="004D06CA">
        <w:t>Duration of the PoA</w:t>
      </w:r>
    </w:p>
    <w:p w14:paraId="3CF567B3" w14:textId="77777777" w:rsidR="004473A5" w:rsidRPr="000C5DE6" w:rsidRDefault="004473A5" w:rsidP="004473A5">
      <w:r w:rsidRPr="000C5DE6">
        <w:t>&gt;&gt;</w:t>
      </w:r>
    </w:p>
    <w:p w14:paraId="4B69643A" w14:textId="77777777" w:rsidR="00087119" w:rsidRDefault="00087119">
      <w:pPr>
        <w:spacing w:line="276" w:lineRule="auto"/>
        <w:contextualSpacing w:val="0"/>
        <w:rPr>
          <w:rFonts w:asciiTheme="majorHAnsi" w:eastAsia="Times New Roman" w:hAnsiTheme="majorHAnsi" w:cs="Arial"/>
          <w:color w:val="auto"/>
          <w:sz w:val="28"/>
          <w:szCs w:val="22"/>
          <w:lang w:val="en-GB" w:eastAsia="en-GB"/>
          <w14:cntxtAlts w14:val="0"/>
        </w:rPr>
      </w:pPr>
      <w:bookmarkStart w:id="10" w:name="sece"/>
      <w:bookmarkEnd w:id="10"/>
      <w:r>
        <w:br w:type="page"/>
      </w:r>
    </w:p>
    <w:p w14:paraId="2D981745" w14:textId="2255AA0C" w:rsidR="004473A5" w:rsidRPr="00F95025" w:rsidRDefault="004473A5" w:rsidP="004473A5">
      <w:pPr>
        <w:pStyle w:val="SectionTitle"/>
      </w:pPr>
      <w:r w:rsidRPr="00F95025">
        <w:lastRenderedPageBreak/>
        <w:t>SAFEGUARDING PRINCIPLES ASSESSMENT</w:t>
      </w:r>
    </w:p>
    <w:p w14:paraId="3EC1725B" w14:textId="77777777" w:rsidR="004473A5" w:rsidRPr="004D06CA" w:rsidRDefault="004473A5" w:rsidP="004473A5">
      <w:pPr>
        <w:pStyle w:val="SectionList"/>
      </w:pPr>
      <w:r>
        <w:t>Justification for</w:t>
      </w:r>
      <w:r w:rsidRPr="004D06CA">
        <w:t xml:space="preserve"> </w:t>
      </w:r>
      <w:r>
        <w:t>S</w:t>
      </w:r>
      <w:r w:rsidRPr="004D06CA">
        <w:t xml:space="preserve">afeguarding </w:t>
      </w:r>
      <w:r>
        <w:t>P</w:t>
      </w:r>
      <w:r w:rsidRPr="004D06CA">
        <w:t xml:space="preserve">rinciples </w:t>
      </w:r>
      <w:r>
        <w:t>A</w:t>
      </w:r>
      <w:r w:rsidRPr="004D06CA">
        <w:t xml:space="preserve">ssessment </w:t>
      </w:r>
      <w:r>
        <w:t>at PoA level</w:t>
      </w:r>
    </w:p>
    <w:p w14:paraId="1E4CE10E" w14:textId="77777777" w:rsidR="004473A5" w:rsidRPr="000C5DE6" w:rsidRDefault="004473A5" w:rsidP="004473A5">
      <w:r w:rsidRPr="000C5DE6">
        <w:t>&gt;&gt;</w:t>
      </w:r>
    </w:p>
    <w:p w14:paraId="0662A151" w14:textId="77777777" w:rsidR="004473A5" w:rsidRPr="004D06CA" w:rsidRDefault="004473A5" w:rsidP="004473A5">
      <w:pPr>
        <w:pStyle w:val="SectionList"/>
      </w:pPr>
      <w:r w:rsidRPr="004D06CA">
        <w:t>Assessment of safeguarding principles, if undertaken at PoA level</w:t>
      </w:r>
    </w:p>
    <w:p w14:paraId="10D361FE" w14:textId="77777777" w:rsidR="004473A5" w:rsidRPr="000C5DE6" w:rsidRDefault="004473A5" w:rsidP="004473A5">
      <w:r w:rsidRPr="000C5DE6">
        <w:t>&gt;&gt;</w:t>
      </w:r>
    </w:p>
    <w:p w14:paraId="1862FE47" w14:textId="77777777" w:rsidR="004473A5" w:rsidRPr="000B38CB" w:rsidRDefault="004473A5" w:rsidP="004473A5">
      <w:pPr>
        <w:pStyle w:val="SectionTitle"/>
      </w:pPr>
      <w:bookmarkStart w:id="11" w:name="secf"/>
      <w:bookmarkEnd w:id="11"/>
      <w:r w:rsidRPr="00DE041F">
        <w:t>OUTCOME OF STAKEHOLDER CONSULTATIONS</w:t>
      </w:r>
      <w:r w:rsidRPr="00DE041F" w:rsidDel="00677D13">
        <w:t xml:space="preserve"> </w:t>
      </w:r>
    </w:p>
    <w:p w14:paraId="28C1BBB1" w14:textId="77777777" w:rsidR="004473A5" w:rsidRPr="00962C05" w:rsidRDefault="004473A5" w:rsidP="004473A5">
      <w:pPr>
        <w:pStyle w:val="SectionList"/>
      </w:pPr>
      <w:r>
        <w:t>Justification</w:t>
      </w:r>
      <w:r w:rsidRPr="00962C05">
        <w:t xml:space="preserve"> </w:t>
      </w:r>
      <w:r>
        <w:t>for</w:t>
      </w:r>
      <w:r w:rsidRPr="00962C05">
        <w:t xml:space="preserve"> stakeholder consultation </w:t>
      </w:r>
      <w:r>
        <w:t>at PoA Level</w:t>
      </w:r>
      <w:r w:rsidRPr="00962C05">
        <w:t xml:space="preserve"> </w:t>
      </w:r>
      <w:r>
        <w:t>only</w:t>
      </w:r>
    </w:p>
    <w:p w14:paraId="2B4A3D3C" w14:textId="77777777" w:rsidR="004473A5" w:rsidRPr="000C5DE6" w:rsidRDefault="004473A5" w:rsidP="004473A5">
      <w:r w:rsidRPr="000C5DE6">
        <w:t>&gt;&gt;</w:t>
      </w:r>
    </w:p>
    <w:p w14:paraId="5A1BE8A8" w14:textId="77777777" w:rsidR="004473A5" w:rsidRDefault="004473A5" w:rsidP="004473A5">
      <w:pPr>
        <w:pStyle w:val="SectionList"/>
        <w:rPr>
          <w:rFonts w:eastAsia="MS Mincho"/>
        </w:rPr>
      </w:pPr>
      <w:r w:rsidRPr="004D06CA">
        <w:rPr>
          <w:rFonts w:eastAsia="MS Mincho"/>
        </w:rPr>
        <w:t xml:space="preserve">Summary of stakeholder mitigation measures </w:t>
      </w:r>
      <w:r>
        <w:rPr>
          <w:rFonts w:eastAsia="MS Mincho"/>
        </w:rPr>
        <w:t>at POA Level</w:t>
      </w:r>
    </w:p>
    <w:p w14:paraId="7BB96845" w14:textId="77777777" w:rsidR="004473A5" w:rsidRPr="000C5DE6" w:rsidRDefault="004473A5" w:rsidP="004473A5">
      <w:r w:rsidRPr="000C5DE6">
        <w:t>&gt;&gt;</w:t>
      </w:r>
    </w:p>
    <w:p w14:paraId="12E206D8" w14:textId="77777777" w:rsidR="004473A5" w:rsidRDefault="004473A5" w:rsidP="004473A5">
      <w:pPr>
        <w:pStyle w:val="SectionList"/>
        <w:rPr>
          <w:rFonts w:eastAsia="MS Mincho" w:cs="Arial"/>
          <w:bCs/>
        </w:rPr>
      </w:pPr>
      <w:r w:rsidRPr="004D06CA">
        <w:rPr>
          <w:rFonts w:eastAsia="MS Mincho"/>
        </w:rPr>
        <w:t>Final Continuous Input / Grievance Mechanism</w:t>
      </w:r>
      <w:r>
        <w:rPr>
          <w:rFonts w:eastAsia="MS Mincho"/>
        </w:rPr>
        <w:t xml:space="preserve"> </w:t>
      </w:r>
      <w:r w:rsidRPr="004D06CA">
        <w:rPr>
          <w:rFonts w:eastAsia="MS Mincho" w:cs="Arial"/>
          <w:bCs/>
        </w:rPr>
        <w:t>at POA Level</w:t>
      </w:r>
    </w:p>
    <w:p w14:paraId="042D55FA" w14:textId="77777777" w:rsidR="004473A5" w:rsidRPr="000C5DE6" w:rsidRDefault="004473A5" w:rsidP="004473A5">
      <w:r w:rsidRPr="000C5DE6">
        <w:t>&gt;&gt;</w:t>
      </w:r>
    </w:p>
    <w:p w14:paraId="5A481290" w14:textId="77777777" w:rsidR="004473A5" w:rsidRPr="004D06CA" w:rsidRDefault="004473A5" w:rsidP="004473A5"/>
    <w:tbl>
      <w:tblPr>
        <w:tblStyle w:val="GSTableBoldline-heightcondensed"/>
        <w:tblW w:w="5000" w:type="pct"/>
        <w:tblBorders>
          <w:bottom w:val="single" w:sz="4" w:space="0" w:color="A6A6A6" w:themeColor="background1" w:themeShade="A6"/>
        </w:tblBorders>
        <w:tblCellMar>
          <w:top w:w="57" w:type="dxa"/>
          <w:left w:w="57" w:type="dxa"/>
        </w:tblCellMar>
        <w:tblLook w:val="01E0" w:firstRow="1" w:lastRow="1" w:firstColumn="1" w:lastColumn="1" w:noHBand="0" w:noVBand="0"/>
      </w:tblPr>
      <w:tblGrid>
        <w:gridCol w:w="3435"/>
        <w:gridCol w:w="6197"/>
      </w:tblGrid>
      <w:tr w:rsidR="004473A5" w:rsidRPr="007E784E" w14:paraId="01F737C2" w14:textId="77777777" w:rsidTr="00313282">
        <w:trPr>
          <w:cnfStyle w:val="100000000000" w:firstRow="1" w:lastRow="0" w:firstColumn="0" w:lastColumn="0" w:oddVBand="0" w:evenVBand="0" w:oddHBand="0" w:evenHBand="0" w:firstRowFirstColumn="0" w:firstRowLastColumn="0" w:lastRowFirstColumn="0" w:lastRowLastColumn="0"/>
          <w:trHeight w:val="695"/>
        </w:trPr>
        <w:tc>
          <w:tcPr>
            <w:tcW w:w="1543" w:type="pct"/>
            <w:vAlign w:val="top"/>
          </w:tcPr>
          <w:p w14:paraId="19FD07BD" w14:textId="77777777" w:rsidR="004473A5" w:rsidRPr="00A9089E" w:rsidRDefault="004473A5" w:rsidP="00313282">
            <w:pPr>
              <w:spacing w:line="276" w:lineRule="auto"/>
              <w:rPr>
                <w:color w:val="FFFFFF" w:themeColor="background1"/>
              </w:rPr>
            </w:pPr>
            <w:r w:rsidRPr="00A9089E">
              <w:rPr>
                <w:color w:val="FFFFFF" w:themeColor="background1"/>
              </w:rPr>
              <w:t>Method</w:t>
            </w:r>
          </w:p>
        </w:tc>
        <w:tc>
          <w:tcPr>
            <w:tcW w:w="3457" w:type="pct"/>
            <w:vAlign w:val="top"/>
          </w:tcPr>
          <w:p w14:paraId="1B1EA6F1" w14:textId="77777777" w:rsidR="004473A5" w:rsidRPr="00A9089E" w:rsidRDefault="004473A5" w:rsidP="00313282">
            <w:pPr>
              <w:spacing w:line="276" w:lineRule="auto"/>
              <w:rPr>
                <w:color w:val="FFFFFF" w:themeColor="background1"/>
              </w:rPr>
            </w:pPr>
            <w:r w:rsidRPr="00A9089E">
              <w:rPr>
                <w:color w:val="FFFFFF" w:themeColor="background1"/>
              </w:rPr>
              <w:t xml:space="preserve">Include all details of Chosen Method (s) so that they may be understood and, where relevant, used by readers.  </w:t>
            </w:r>
          </w:p>
        </w:tc>
      </w:tr>
      <w:tr w:rsidR="004473A5" w:rsidRPr="007E784E" w14:paraId="1762C8A5" w14:textId="77777777" w:rsidTr="00313282">
        <w:trPr>
          <w:trHeight w:val="63"/>
        </w:trPr>
        <w:tc>
          <w:tcPr>
            <w:tcW w:w="1543" w:type="pct"/>
          </w:tcPr>
          <w:p w14:paraId="0422B68B" w14:textId="77777777" w:rsidR="004473A5" w:rsidRPr="007E784E" w:rsidRDefault="004473A5" w:rsidP="00313282">
            <w:pPr>
              <w:spacing w:line="276" w:lineRule="auto"/>
            </w:pPr>
            <w:r w:rsidRPr="007E784E">
              <w:t>Continuous Input /</w:t>
            </w:r>
            <w:r w:rsidRPr="007E784E">
              <w:rPr>
                <w:iCs/>
              </w:rPr>
              <w:t xml:space="preserve"> </w:t>
            </w:r>
            <w:r w:rsidRPr="007E784E">
              <w:t>Grievance Expression Process Book (mandatory)</w:t>
            </w:r>
          </w:p>
        </w:tc>
        <w:tc>
          <w:tcPr>
            <w:tcW w:w="3457" w:type="pct"/>
          </w:tcPr>
          <w:p w14:paraId="42C1944B" w14:textId="77777777" w:rsidR="004473A5" w:rsidRPr="007E784E" w:rsidRDefault="004473A5" w:rsidP="00313282">
            <w:pPr>
              <w:spacing w:line="276" w:lineRule="auto"/>
            </w:pPr>
          </w:p>
        </w:tc>
      </w:tr>
      <w:tr w:rsidR="004473A5" w:rsidRPr="007E784E" w14:paraId="7C4DAF69" w14:textId="77777777" w:rsidTr="00313282">
        <w:trPr>
          <w:trHeight w:val="63"/>
        </w:trPr>
        <w:tc>
          <w:tcPr>
            <w:tcW w:w="1543" w:type="pct"/>
          </w:tcPr>
          <w:p w14:paraId="43B83077" w14:textId="77777777" w:rsidR="004473A5" w:rsidRPr="007E784E" w:rsidRDefault="004473A5" w:rsidP="00313282">
            <w:pPr>
              <w:spacing w:line="276" w:lineRule="auto"/>
            </w:pPr>
            <w:r w:rsidRPr="007E784E">
              <w:t>GS Contact (mandatory)</w:t>
            </w:r>
          </w:p>
        </w:tc>
        <w:tc>
          <w:tcPr>
            <w:tcW w:w="3457" w:type="pct"/>
          </w:tcPr>
          <w:p w14:paraId="0C282CDC" w14:textId="77777777" w:rsidR="004473A5" w:rsidRPr="009F093F" w:rsidRDefault="004473A5" w:rsidP="00313282">
            <w:pPr>
              <w:spacing w:line="276" w:lineRule="auto"/>
              <w:rPr>
                <w:rStyle w:val="Hyperlink"/>
              </w:rPr>
            </w:pPr>
            <w:hyperlink r:id="rId60" w:history="1">
              <w:r w:rsidRPr="009F093F">
                <w:rPr>
                  <w:rStyle w:val="Hyperlink"/>
                </w:rPr>
                <w:t>help@goldstandard.org</w:t>
              </w:r>
            </w:hyperlink>
            <w:r w:rsidRPr="009F093F">
              <w:rPr>
                <w:rStyle w:val="Hyperlink"/>
              </w:rPr>
              <w:t xml:space="preserve"> </w:t>
            </w:r>
          </w:p>
        </w:tc>
      </w:tr>
      <w:tr w:rsidR="004473A5" w:rsidRPr="007E784E" w14:paraId="1073962A" w14:textId="77777777" w:rsidTr="00313282">
        <w:trPr>
          <w:trHeight w:val="471"/>
        </w:trPr>
        <w:tc>
          <w:tcPr>
            <w:tcW w:w="1543" w:type="pct"/>
          </w:tcPr>
          <w:p w14:paraId="4B4F57E3" w14:textId="77777777" w:rsidR="004473A5" w:rsidRPr="007E784E" w:rsidRDefault="004473A5" w:rsidP="00313282">
            <w:pPr>
              <w:spacing w:line="276" w:lineRule="auto"/>
            </w:pPr>
            <w:r w:rsidRPr="007E784E">
              <w:t>Other</w:t>
            </w:r>
          </w:p>
        </w:tc>
        <w:tc>
          <w:tcPr>
            <w:tcW w:w="3457" w:type="pct"/>
          </w:tcPr>
          <w:p w14:paraId="3DEB8C56" w14:textId="77777777" w:rsidR="004473A5" w:rsidRPr="007E784E" w:rsidRDefault="004473A5" w:rsidP="00313282">
            <w:pPr>
              <w:spacing w:line="276" w:lineRule="auto"/>
            </w:pPr>
          </w:p>
        </w:tc>
      </w:tr>
    </w:tbl>
    <w:p w14:paraId="3D547158" w14:textId="77777777" w:rsidR="004473A5" w:rsidRPr="004D06CA" w:rsidRDefault="004473A5" w:rsidP="004473A5">
      <w:pPr>
        <w:rPr>
          <w:rFonts w:ascii="Avenir Book" w:hAnsi="Avenir Book"/>
          <w:szCs w:val="22"/>
        </w:rPr>
      </w:pPr>
    </w:p>
    <w:p w14:paraId="3666FB6C" w14:textId="77777777" w:rsidR="009B75F1" w:rsidRPr="009B77FD" w:rsidRDefault="009B75F1" w:rsidP="009B77FD">
      <w:pPr>
        <w:rPr>
          <w:lang w:val="en-GB"/>
        </w:rPr>
      </w:pPr>
    </w:p>
    <w:p w14:paraId="27C82CD6" w14:textId="77777777" w:rsidR="009B77FD" w:rsidRDefault="009B77FD">
      <w:pPr>
        <w:spacing w:line="276" w:lineRule="auto"/>
        <w:contextualSpacing w:val="0"/>
        <w:rPr>
          <w:lang w:val="en-GB"/>
        </w:rPr>
      </w:pPr>
      <w:r>
        <w:rPr>
          <w:lang w:val="en-GB"/>
        </w:rPr>
        <w:br w:type="page"/>
      </w:r>
    </w:p>
    <w:p w14:paraId="7F7459B5" w14:textId="77777777" w:rsidR="004473A5" w:rsidRPr="009F093F" w:rsidRDefault="004473A5" w:rsidP="004473A5">
      <w:pPr>
        <w:pStyle w:val="Heading3"/>
      </w:pPr>
      <w:bookmarkStart w:id="12" w:name="_Ref47423506"/>
      <w:r>
        <w:lastRenderedPageBreak/>
        <w:t xml:space="preserve">Appendix 1 - </w:t>
      </w:r>
      <w:r w:rsidRPr="009F093F">
        <w:t>Contact information of coordinating/managing entity and responsible person(s)/ entity(ies)</w:t>
      </w:r>
      <w:bookmarkEnd w:id="12"/>
    </w:p>
    <w:tbl>
      <w:tblPr>
        <w:tblStyle w:val="GridTable5Dark-Accent1"/>
        <w:tblW w:w="5000" w:type="pct"/>
        <w:tblLook w:val="0680" w:firstRow="0" w:lastRow="0" w:firstColumn="1" w:lastColumn="0" w:noHBand="1" w:noVBand="1"/>
      </w:tblPr>
      <w:tblGrid>
        <w:gridCol w:w="2914"/>
        <w:gridCol w:w="6708"/>
      </w:tblGrid>
      <w:tr w:rsidR="004473A5" w:rsidRPr="004314D4" w14:paraId="32E2DB12"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2DA25F14" w14:textId="77777777" w:rsidR="004473A5" w:rsidRPr="004314D4" w:rsidRDefault="004473A5" w:rsidP="00313282">
            <w:pPr>
              <w:spacing w:line="276" w:lineRule="auto"/>
              <w:rPr>
                <w:color w:val="FFFFFF" w:themeColor="background1"/>
              </w:rPr>
            </w:pPr>
            <w:r w:rsidRPr="004314D4">
              <w:rPr>
                <w:color w:val="FFFFFF" w:themeColor="background1"/>
              </w:rPr>
              <w:t>CME and/or responsible person/ entity</w:t>
            </w:r>
          </w:p>
        </w:tc>
        <w:tc>
          <w:tcPr>
            <w:tcW w:w="3486" w:type="pct"/>
          </w:tcPr>
          <w:p w14:paraId="49265283" w14:textId="3040CE58" w:rsidR="004473A5" w:rsidRPr="004314D4" w:rsidRDefault="00000000" w:rsidP="0D863404">
            <w:pPr>
              <w:spacing w:line="257" w:lineRule="auto"/>
              <w:cnfStyle w:val="000000000000" w:firstRow="0" w:lastRow="0" w:firstColumn="0" w:lastColumn="0" w:oddVBand="0" w:evenVBand="0" w:oddHBand="0" w:evenHBand="0" w:firstRowFirstColumn="0" w:firstRowLastColumn="0" w:lastRowFirstColumn="0" w:lastRowLastColumn="0"/>
              <w:rPr>
                <w:color w:val="515151" w:themeColor="text1"/>
              </w:rPr>
            </w:pPr>
            <w:sdt>
              <w:sdtPr>
                <w:rPr>
                  <w:rFonts w:ascii="MS Gothic" w:eastAsia="MS Gothic" w:hAnsi="MS Gothic" w:cs="MS Gothic"/>
                  <w:szCs w:val="22"/>
                </w:rPr>
                <w:id w:val="342298817"/>
                <w14:checkbox>
                  <w14:checked w14:val="0"/>
                  <w14:checkedState w14:val="2612" w14:font="MS Gothic"/>
                  <w14:uncheckedState w14:val="2610" w14:font="MS Gothic"/>
                </w14:checkbox>
              </w:sdtPr>
              <w:sdtContent>
                <w:r w:rsidR="006E45F5">
                  <w:rPr>
                    <w:rFonts w:ascii="MS Gothic" w:eastAsia="MS Gothic" w:hAnsi="MS Gothic" w:cs="MS Gothic" w:hint="eastAsia"/>
                    <w:szCs w:val="22"/>
                  </w:rPr>
                  <w:t>☐</w:t>
                </w:r>
              </w:sdtContent>
            </w:sdt>
            <w:r w:rsidR="2CDDE354" w:rsidRPr="0D863404">
              <w:rPr>
                <w:color w:val="515151" w:themeColor="text1"/>
              </w:rPr>
              <w:t xml:space="preserve"> </w:t>
            </w:r>
            <w:r w:rsidR="004473A5" w:rsidRPr="004314D4">
              <w:rPr>
                <w:color w:val="515151" w:themeColor="text1"/>
              </w:rPr>
              <w:t>CME</w:t>
            </w:r>
          </w:p>
          <w:p w14:paraId="5E385A08" w14:textId="29A9583B" w:rsidR="004473A5" w:rsidRPr="004314D4" w:rsidRDefault="00000000" w:rsidP="00FE611D">
            <w:pPr>
              <w:spacing w:line="257" w:lineRule="auto"/>
              <w:cnfStyle w:val="000000000000" w:firstRow="0" w:lastRow="0" w:firstColumn="0" w:lastColumn="0" w:oddVBand="0" w:evenVBand="0" w:oddHBand="0" w:evenHBand="0" w:firstRowFirstColumn="0" w:firstRowLastColumn="0" w:lastRowFirstColumn="0" w:lastRowLastColumn="0"/>
              <w:rPr>
                <w:color w:val="515151" w:themeColor="text1"/>
              </w:rPr>
            </w:pPr>
            <w:sdt>
              <w:sdtPr>
                <w:rPr>
                  <w:rFonts w:ascii="MS Gothic" w:eastAsia="MS Gothic" w:hAnsi="MS Gothic" w:cs="MS Gothic"/>
                  <w:szCs w:val="22"/>
                </w:rPr>
                <w:id w:val="-724292233"/>
                <w14:checkbox>
                  <w14:checked w14:val="0"/>
                  <w14:checkedState w14:val="2612" w14:font="MS Gothic"/>
                  <w14:uncheckedState w14:val="2610" w14:font="MS Gothic"/>
                </w14:checkbox>
              </w:sdtPr>
              <w:sdtContent>
                <w:r w:rsidR="006E45F5">
                  <w:rPr>
                    <w:rFonts w:ascii="MS Gothic" w:eastAsia="MS Gothic" w:hAnsi="MS Gothic" w:cs="MS Gothic" w:hint="eastAsia"/>
                    <w:szCs w:val="22"/>
                  </w:rPr>
                  <w:t>☐</w:t>
                </w:r>
              </w:sdtContent>
            </w:sdt>
            <w:r w:rsidR="31A894C6" w:rsidRPr="0D863404">
              <w:rPr>
                <w:color w:val="515151" w:themeColor="text1"/>
              </w:rPr>
              <w:t xml:space="preserve"> </w:t>
            </w:r>
            <w:r w:rsidR="004473A5" w:rsidRPr="004314D4">
              <w:rPr>
                <w:color w:val="515151" w:themeColor="text1"/>
              </w:rPr>
              <w:t>Responsible person/ entity for application of the selected methodology(</w:t>
            </w:r>
            <w:proofErr w:type="spellStart"/>
            <w:r w:rsidR="004473A5" w:rsidRPr="004314D4">
              <w:rPr>
                <w:color w:val="515151" w:themeColor="text1"/>
              </w:rPr>
              <w:t>ies</w:t>
            </w:r>
            <w:proofErr w:type="spellEnd"/>
            <w:r w:rsidR="004473A5" w:rsidRPr="004314D4">
              <w:rPr>
                <w:color w:val="515151" w:themeColor="text1"/>
              </w:rPr>
              <w:t>) and, where applicable, the selected standardized baseline(s) to the PoA</w:t>
            </w:r>
          </w:p>
        </w:tc>
      </w:tr>
      <w:tr w:rsidR="004473A5" w:rsidRPr="004314D4" w14:paraId="03BB99FB"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43FB062C" w14:textId="77777777" w:rsidR="004473A5" w:rsidRPr="004314D4" w:rsidRDefault="004473A5" w:rsidP="00313282">
            <w:pPr>
              <w:rPr>
                <w:color w:val="FFFFFF" w:themeColor="background1"/>
              </w:rPr>
            </w:pPr>
            <w:r w:rsidRPr="004314D4">
              <w:rPr>
                <w:color w:val="FFFFFF" w:themeColor="background1"/>
              </w:rPr>
              <w:t>Organization</w:t>
            </w:r>
          </w:p>
        </w:tc>
        <w:tc>
          <w:tcPr>
            <w:tcW w:w="3486" w:type="pct"/>
          </w:tcPr>
          <w:p w14:paraId="1028AE83"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68D19348"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4F0EE31C" w14:textId="77777777" w:rsidR="004473A5" w:rsidRPr="004314D4" w:rsidRDefault="004473A5" w:rsidP="00313282">
            <w:pPr>
              <w:rPr>
                <w:color w:val="FFFFFF" w:themeColor="background1"/>
              </w:rPr>
            </w:pPr>
            <w:r w:rsidRPr="004314D4">
              <w:rPr>
                <w:color w:val="FFFFFF" w:themeColor="background1"/>
              </w:rPr>
              <w:t>Street/P.O. Box</w:t>
            </w:r>
          </w:p>
        </w:tc>
        <w:tc>
          <w:tcPr>
            <w:tcW w:w="3486" w:type="pct"/>
          </w:tcPr>
          <w:p w14:paraId="092B9A78"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6317CBA4"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4B0C1902" w14:textId="77777777" w:rsidR="004473A5" w:rsidRPr="004314D4" w:rsidRDefault="004473A5" w:rsidP="00313282">
            <w:pPr>
              <w:rPr>
                <w:color w:val="FFFFFF" w:themeColor="background1"/>
              </w:rPr>
            </w:pPr>
            <w:r w:rsidRPr="004314D4">
              <w:rPr>
                <w:color w:val="FFFFFF" w:themeColor="background1"/>
              </w:rPr>
              <w:t>Building</w:t>
            </w:r>
          </w:p>
        </w:tc>
        <w:tc>
          <w:tcPr>
            <w:tcW w:w="3486" w:type="pct"/>
          </w:tcPr>
          <w:p w14:paraId="2A283220"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4A9A4695"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22EC4080" w14:textId="77777777" w:rsidR="004473A5" w:rsidRPr="004314D4" w:rsidRDefault="004473A5" w:rsidP="00313282">
            <w:pPr>
              <w:rPr>
                <w:color w:val="FFFFFF" w:themeColor="background1"/>
              </w:rPr>
            </w:pPr>
            <w:r w:rsidRPr="004314D4">
              <w:rPr>
                <w:color w:val="FFFFFF" w:themeColor="background1"/>
              </w:rPr>
              <w:t>City</w:t>
            </w:r>
          </w:p>
        </w:tc>
        <w:tc>
          <w:tcPr>
            <w:tcW w:w="3486" w:type="pct"/>
          </w:tcPr>
          <w:p w14:paraId="5C7333E2"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4967B2FD"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1B92A809" w14:textId="77777777" w:rsidR="004473A5" w:rsidRPr="004314D4" w:rsidRDefault="004473A5" w:rsidP="00313282">
            <w:pPr>
              <w:rPr>
                <w:color w:val="FFFFFF" w:themeColor="background1"/>
              </w:rPr>
            </w:pPr>
            <w:r w:rsidRPr="004314D4">
              <w:rPr>
                <w:color w:val="FFFFFF" w:themeColor="background1"/>
              </w:rPr>
              <w:t>State/Region</w:t>
            </w:r>
          </w:p>
        </w:tc>
        <w:tc>
          <w:tcPr>
            <w:tcW w:w="3486" w:type="pct"/>
          </w:tcPr>
          <w:p w14:paraId="644515F1"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11808D8A"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2A4A7817" w14:textId="77777777" w:rsidR="004473A5" w:rsidRPr="004314D4" w:rsidRDefault="004473A5" w:rsidP="00313282">
            <w:pPr>
              <w:rPr>
                <w:color w:val="FFFFFF" w:themeColor="background1"/>
              </w:rPr>
            </w:pPr>
            <w:r w:rsidRPr="004314D4">
              <w:rPr>
                <w:color w:val="FFFFFF" w:themeColor="background1"/>
              </w:rPr>
              <w:t>Postcode</w:t>
            </w:r>
          </w:p>
        </w:tc>
        <w:tc>
          <w:tcPr>
            <w:tcW w:w="3486" w:type="pct"/>
          </w:tcPr>
          <w:p w14:paraId="05EDDE94"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0C7CA0D9"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0BC29C56" w14:textId="77777777" w:rsidR="004473A5" w:rsidRPr="004314D4" w:rsidRDefault="004473A5" w:rsidP="00313282">
            <w:pPr>
              <w:rPr>
                <w:color w:val="FFFFFF" w:themeColor="background1"/>
              </w:rPr>
            </w:pPr>
            <w:r w:rsidRPr="004314D4">
              <w:rPr>
                <w:color w:val="FFFFFF" w:themeColor="background1"/>
              </w:rPr>
              <w:t>Country</w:t>
            </w:r>
          </w:p>
        </w:tc>
        <w:tc>
          <w:tcPr>
            <w:tcW w:w="3486" w:type="pct"/>
          </w:tcPr>
          <w:p w14:paraId="43F4415F"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5D47AA46"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24335550" w14:textId="77777777" w:rsidR="004473A5" w:rsidRPr="004314D4" w:rsidRDefault="004473A5" w:rsidP="00313282">
            <w:pPr>
              <w:rPr>
                <w:color w:val="FFFFFF" w:themeColor="background1"/>
              </w:rPr>
            </w:pPr>
            <w:r w:rsidRPr="004314D4">
              <w:rPr>
                <w:color w:val="FFFFFF" w:themeColor="background1"/>
              </w:rPr>
              <w:t>Telephone</w:t>
            </w:r>
          </w:p>
        </w:tc>
        <w:tc>
          <w:tcPr>
            <w:tcW w:w="3486" w:type="pct"/>
          </w:tcPr>
          <w:p w14:paraId="605CA58B"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5A7645E2"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215C2509" w14:textId="77777777" w:rsidR="004473A5" w:rsidRPr="004314D4" w:rsidRDefault="004473A5" w:rsidP="00313282">
            <w:pPr>
              <w:rPr>
                <w:color w:val="FFFFFF" w:themeColor="background1"/>
              </w:rPr>
            </w:pPr>
            <w:r w:rsidRPr="004314D4">
              <w:rPr>
                <w:color w:val="FFFFFF" w:themeColor="background1"/>
              </w:rPr>
              <w:t>E-mail</w:t>
            </w:r>
          </w:p>
        </w:tc>
        <w:tc>
          <w:tcPr>
            <w:tcW w:w="3486" w:type="pct"/>
          </w:tcPr>
          <w:p w14:paraId="6705896F"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7ACB0E31"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0663D1C9" w14:textId="77777777" w:rsidR="004473A5" w:rsidRPr="004314D4" w:rsidRDefault="004473A5" w:rsidP="00313282">
            <w:pPr>
              <w:rPr>
                <w:color w:val="FFFFFF" w:themeColor="background1"/>
              </w:rPr>
            </w:pPr>
            <w:r w:rsidRPr="004314D4">
              <w:rPr>
                <w:color w:val="FFFFFF" w:themeColor="background1"/>
              </w:rPr>
              <w:t>Website</w:t>
            </w:r>
          </w:p>
        </w:tc>
        <w:tc>
          <w:tcPr>
            <w:tcW w:w="3486" w:type="pct"/>
          </w:tcPr>
          <w:p w14:paraId="3E73C7F6"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33448ED2"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5AEC683B" w14:textId="77777777" w:rsidR="004473A5" w:rsidRPr="004314D4" w:rsidRDefault="004473A5" w:rsidP="00313282">
            <w:pPr>
              <w:rPr>
                <w:color w:val="FFFFFF" w:themeColor="background1"/>
              </w:rPr>
            </w:pPr>
            <w:r w:rsidRPr="004314D4">
              <w:rPr>
                <w:color w:val="FFFFFF" w:themeColor="background1"/>
              </w:rPr>
              <w:t>Contact person</w:t>
            </w:r>
          </w:p>
        </w:tc>
        <w:tc>
          <w:tcPr>
            <w:tcW w:w="3486" w:type="pct"/>
          </w:tcPr>
          <w:p w14:paraId="3A679825"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773416DF"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6827DDC9" w14:textId="77777777" w:rsidR="004473A5" w:rsidRPr="004314D4" w:rsidRDefault="004473A5" w:rsidP="00313282">
            <w:pPr>
              <w:rPr>
                <w:color w:val="FFFFFF" w:themeColor="background1"/>
              </w:rPr>
            </w:pPr>
            <w:r w:rsidRPr="004314D4">
              <w:rPr>
                <w:color w:val="FFFFFF" w:themeColor="background1"/>
              </w:rPr>
              <w:t>Title</w:t>
            </w:r>
          </w:p>
        </w:tc>
        <w:tc>
          <w:tcPr>
            <w:tcW w:w="3486" w:type="pct"/>
          </w:tcPr>
          <w:p w14:paraId="5C745D81"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3919C635"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245E5044" w14:textId="77777777" w:rsidR="004473A5" w:rsidRPr="004314D4" w:rsidRDefault="004473A5" w:rsidP="00313282">
            <w:pPr>
              <w:rPr>
                <w:color w:val="FFFFFF" w:themeColor="background1"/>
              </w:rPr>
            </w:pPr>
            <w:r w:rsidRPr="004314D4">
              <w:rPr>
                <w:color w:val="FFFFFF" w:themeColor="background1"/>
              </w:rPr>
              <w:t>Salutation</w:t>
            </w:r>
          </w:p>
        </w:tc>
        <w:tc>
          <w:tcPr>
            <w:tcW w:w="3486" w:type="pct"/>
          </w:tcPr>
          <w:p w14:paraId="5139FFDE"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38A667D1"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2CD5C1F0" w14:textId="77777777" w:rsidR="004473A5" w:rsidRPr="004314D4" w:rsidRDefault="004473A5" w:rsidP="00313282">
            <w:pPr>
              <w:rPr>
                <w:color w:val="FFFFFF" w:themeColor="background1"/>
              </w:rPr>
            </w:pPr>
            <w:r w:rsidRPr="004314D4">
              <w:rPr>
                <w:color w:val="FFFFFF" w:themeColor="background1"/>
              </w:rPr>
              <w:t>Last name</w:t>
            </w:r>
          </w:p>
        </w:tc>
        <w:tc>
          <w:tcPr>
            <w:tcW w:w="3486" w:type="pct"/>
          </w:tcPr>
          <w:p w14:paraId="1F7DD022"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r w:rsidR="004473A5" w:rsidRPr="004314D4" w14:paraId="1898C730" w14:textId="77777777" w:rsidTr="0D863404">
        <w:tc>
          <w:tcPr>
            <w:cnfStyle w:val="001000000000" w:firstRow="0" w:lastRow="0" w:firstColumn="1" w:lastColumn="0" w:oddVBand="0" w:evenVBand="0" w:oddHBand="0" w:evenHBand="0" w:firstRowFirstColumn="0" w:firstRowLastColumn="0" w:lastRowFirstColumn="0" w:lastRowLastColumn="0"/>
            <w:tcW w:w="1514" w:type="pct"/>
          </w:tcPr>
          <w:p w14:paraId="62E990FE" w14:textId="77777777" w:rsidR="004473A5" w:rsidRPr="004314D4" w:rsidRDefault="004473A5" w:rsidP="00313282">
            <w:pPr>
              <w:rPr>
                <w:color w:val="FFFFFF" w:themeColor="background1"/>
              </w:rPr>
            </w:pPr>
            <w:r w:rsidRPr="004314D4">
              <w:rPr>
                <w:color w:val="FFFFFF" w:themeColor="background1"/>
              </w:rPr>
              <w:t>Middle name</w:t>
            </w:r>
          </w:p>
        </w:tc>
        <w:tc>
          <w:tcPr>
            <w:tcW w:w="3486" w:type="pct"/>
          </w:tcPr>
          <w:p w14:paraId="356C58D6" w14:textId="77777777" w:rsidR="004473A5" w:rsidRPr="004314D4" w:rsidRDefault="004473A5" w:rsidP="00313282">
            <w:pPr>
              <w:spacing w:line="276" w:lineRule="auto"/>
              <w:cnfStyle w:val="000000000000" w:firstRow="0" w:lastRow="0" w:firstColumn="0" w:lastColumn="0" w:oddVBand="0" w:evenVBand="0" w:oddHBand="0" w:evenHBand="0" w:firstRowFirstColumn="0" w:firstRowLastColumn="0" w:lastRowFirstColumn="0" w:lastRowLastColumn="0"/>
              <w:rPr>
                <w:color w:val="515151" w:themeColor="text1"/>
              </w:rPr>
            </w:pPr>
          </w:p>
        </w:tc>
      </w:tr>
    </w:tbl>
    <w:p w14:paraId="1547F972" w14:textId="5C8847E9" w:rsidR="00171813" w:rsidRDefault="00171813">
      <w:pPr>
        <w:spacing w:line="276" w:lineRule="auto"/>
        <w:contextualSpacing w:val="0"/>
        <w:rPr>
          <w:lang w:val="en-GB"/>
        </w:rPr>
      </w:pPr>
    </w:p>
    <w:p w14:paraId="733BAF07" w14:textId="77777777" w:rsidR="00171813" w:rsidRDefault="00171813">
      <w:pPr>
        <w:spacing w:line="276" w:lineRule="auto"/>
        <w:contextualSpacing w:val="0"/>
        <w:rPr>
          <w:lang w:val="en-GB"/>
        </w:rPr>
      </w:pPr>
      <w:r>
        <w:rPr>
          <w:lang w:val="en-GB"/>
        </w:rPr>
        <w:br w:type="page"/>
      </w:r>
    </w:p>
    <w:p w14:paraId="05394E28" w14:textId="472BC27A" w:rsidR="009B77FD" w:rsidRDefault="009B77FD" w:rsidP="006D53FE">
      <w:pPr>
        <w:rPr>
          <w:b/>
          <w:bCs/>
          <w:lang w:val="en-GB"/>
        </w:rPr>
      </w:pPr>
      <w:r w:rsidRPr="009B77FD">
        <w:rPr>
          <w:b/>
          <w:bCs/>
          <w:lang w:val="en-GB"/>
        </w:rPr>
        <w:lastRenderedPageBreak/>
        <w:t>Revision History</w:t>
      </w:r>
    </w:p>
    <w:p w14:paraId="74D0A9B8" w14:textId="77777777" w:rsidR="00BB782E" w:rsidRPr="009B77FD" w:rsidRDefault="00BB782E" w:rsidP="006D53FE">
      <w:pPr>
        <w:rPr>
          <w:b/>
          <w:bCs/>
          <w:lang w:val="en-GB"/>
        </w:rPr>
      </w:pPr>
    </w:p>
    <w:tbl>
      <w:tblPr>
        <w:tblStyle w:val="GSBoldTable"/>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1277"/>
        <w:gridCol w:w="2409"/>
        <w:gridCol w:w="5943"/>
      </w:tblGrid>
      <w:tr w:rsidR="00A01128" w:rsidRPr="00A01128" w14:paraId="530F4F00" w14:textId="77777777" w:rsidTr="00A01128">
        <w:trPr>
          <w:cnfStyle w:val="100000000000" w:firstRow="1" w:lastRow="0" w:firstColumn="0" w:lastColumn="0" w:oddVBand="0" w:evenVBand="0" w:oddHBand="0" w:evenHBand="0" w:firstRowFirstColumn="0" w:firstRowLastColumn="0" w:lastRowFirstColumn="0" w:lastRowLastColumn="0"/>
        </w:trPr>
        <w:tc>
          <w:tcPr>
            <w:tcW w:w="1277" w:type="dxa"/>
            <w:tcBorders>
              <w:top w:val="nil"/>
              <w:bottom w:val="nil"/>
            </w:tcBorders>
            <w:noWrap/>
          </w:tcPr>
          <w:p w14:paraId="0277F4F1" w14:textId="77777777" w:rsidR="009B77FD" w:rsidRPr="00A01128" w:rsidRDefault="009B77FD" w:rsidP="00313282">
            <w:pPr>
              <w:spacing w:after="200"/>
              <w:rPr>
                <w:b/>
                <w:bCs/>
                <w:color w:val="FFFFFF" w:themeColor="background1"/>
              </w:rPr>
            </w:pPr>
            <w:r w:rsidRPr="00A01128">
              <w:rPr>
                <w:b/>
                <w:bCs/>
                <w:color w:val="FFFFFF" w:themeColor="background1"/>
              </w:rPr>
              <w:t>Version</w:t>
            </w:r>
          </w:p>
        </w:tc>
        <w:tc>
          <w:tcPr>
            <w:tcW w:w="2409" w:type="dxa"/>
            <w:tcBorders>
              <w:top w:val="nil"/>
              <w:bottom w:val="nil"/>
            </w:tcBorders>
            <w:noWrap/>
          </w:tcPr>
          <w:p w14:paraId="4EFC7750" w14:textId="77777777" w:rsidR="009B77FD" w:rsidRPr="00A01128" w:rsidRDefault="009B77FD" w:rsidP="00313282">
            <w:pPr>
              <w:spacing w:after="200"/>
              <w:rPr>
                <w:b/>
                <w:bCs/>
                <w:color w:val="FFFFFF" w:themeColor="background1"/>
              </w:rPr>
            </w:pPr>
            <w:r w:rsidRPr="00A01128">
              <w:rPr>
                <w:b/>
                <w:bCs/>
                <w:color w:val="FFFFFF" w:themeColor="background1"/>
              </w:rPr>
              <w:t>Date</w:t>
            </w:r>
          </w:p>
        </w:tc>
        <w:tc>
          <w:tcPr>
            <w:tcW w:w="5943" w:type="dxa"/>
            <w:tcBorders>
              <w:top w:val="nil"/>
              <w:bottom w:val="nil"/>
            </w:tcBorders>
            <w:noWrap/>
          </w:tcPr>
          <w:p w14:paraId="467A0B46" w14:textId="77777777" w:rsidR="009B77FD" w:rsidRPr="00A01128" w:rsidRDefault="009B77FD" w:rsidP="00313282">
            <w:pPr>
              <w:spacing w:after="200"/>
              <w:rPr>
                <w:b/>
                <w:bCs/>
                <w:color w:val="FFFFFF" w:themeColor="background1"/>
              </w:rPr>
            </w:pPr>
            <w:r w:rsidRPr="00A01128">
              <w:rPr>
                <w:b/>
                <w:bCs/>
                <w:color w:val="FFFFFF" w:themeColor="background1"/>
              </w:rPr>
              <w:t>Remarks</w:t>
            </w:r>
          </w:p>
        </w:tc>
      </w:tr>
      <w:tr w:rsidR="002A0CD7" w:rsidRPr="009B77FD" w14:paraId="59E5F0EC" w14:textId="77777777" w:rsidTr="00A01128">
        <w:tc>
          <w:tcPr>
            <w:tcW w:w="1277" w:type="dxa"/>
            <w:tcBorders>
              <w:top w:val="nil"/>
            </w:tcBorders>
            <w:noWrap/>
          </w:tcPr>
          <w:p w14:paraId="0E232BDF" w14:textId="0550503C" w:rsidR="002A0CD7" w:rsidRPr="002A0CD7" w:rsidRDefault="002A0CD7" w:rsidP="00313282">
            <w:r w:rsidRPr="002A0CD7">
              <w:t>2.0</w:t>
            </w:r>
          </w:p>
        </w:tc>
        <w:tc>
          <w:tcPr>
            <w:tcW w:w="2409" w:type="dxa"/>
            <w:tcBorders>
              <w:top w:val="nil"/>
            </w:tcBorders>
            <w:noWrap/>
          </w:tcPr>
          <w:p w14:paraId="7656C5E0" w14:textId="575405DB" w:rsidR="002A0CD7" w:rsidRPr="00367542" w:rsidRDefault="002A0CD7" w:rsidP="00313282">
            <w:r w:rsidRPr="00367542">
              <w:t>1</w:t>
            </w:r>
            <w:r w:rsidR="00367542" w:rsidRPr="00367542">
              <w:t>2</w:t>
            </w:r>
            <w:r w:rsidR="00A01128">
              <w:t xml:space="preserve"> November</w:t>
            </w:r>
            <w:r w:rsidR="00367542" w:rsidRPr="00367542">
              <w:t xml:space="preserve"> 2024</w:t>
            </w:r>
          </w:p>
        </w:tc>
        <w:tc>
          <w:tcPr>
            <w:tcW w:w="5943" w:type="dxa"/>
            <w:tcBorders>
              <w:top w:val="nil"/>
            </w:tcBorders>
            <w:noWrap/>
          </w:tcPr>
          <w:p w14:paraId="79F22798" w14:textId="3E2C2CEF" w:rsidR="002A0CD7" w:rsidRPr="00367542" w:rsidRDefault="00367542" w:rsidP="00313282">
            <w:r>
              <w:t xml:space="preserve">Refinement to </w:t>
            </w:r>
            <w:r w:rsidR="000C1A28">
              <w:t>ensure consistency with assurance model.</w:t>
            </w:r>
          </w:p>
        </w:tc>
      </w:tr>
      <w:tr w:rsidR="00A01128" w:rsidRPr="009B77FD" w14:paraId="01473F4D" w14:textId="77777777" w:rsidTr="00A01128">
        <w:trPr>
          <w:trHeight w:val="600"/>
        </w:trPr>
        <w:tc>
          <w:tcPr>
            <w:tcW w:w="1277" w:type="dxa"/>
            <w:tcBorders>
              <w:top w:val="nil"/>
            </w:tcBorders>
            <w:noWrap/>
          </w:tcPr>
          <w:p w14:paraId="6C558F2A" w14:textId="7E71362B" w:rsidR="00A01128" w:rsidRPr="002A0CD7" w:rsidRDefault="00A01128" w:rsidP="00313282">
            <w:r>
              <w:t>1.0</w:t>
            </w:r>
          </w:p>
        </w:tc>
        <w:tc>
          <w:tcPr>
            <w:tcW w:w="2409" w:type="dxa"/>
            <w:tcBorders>
              <w:top w:val="nil"/>
            </w:tcBorders>
            <w:noWrap/>
          </w:tcPr>
          <w:p w14:paraId="29623A6A" w14:textId="6AEFE97D" w:rsidR="00A01128" w:rsidRPr="00367542" w:rsidRDefault="00A01128" w:rsidP="00313282">
            <w:r>
              <w:t>10 July 20217</w:t>
            </w:r>
          </w:p>
        </w:tc>
        <w:tc>
          <w:tcPr>
            <w:tcW w:w="5943" w:type="dxa"/>
            <w:tcBorders>
              <w:top w:val="nil"/>
            </w:tcBorders>
            <w:noWrap/>
          </w:tcPr>
          <w:p w14:paraId="3867CD99" w14:textId="2FFBFA3F" w:rsidR="00A01128" w:rsidRDefault="00A01128" w:rsidP="00313282">
            <w:r>
              <w:t>Initial adoption</w:t>
            </w:r>
          </w:p>
        </w:tc>
      </w:tr>
    </w:tbl>
    <w:p w14:paraId="1B974581" w14:textId="29F2317C" w:rsidR="009B77FD" w:rsidRPr="009B77FD" w:rsidRDefault="009B77FD" w:rsidP="006D53FE">
      <w:pPr>
        <w:rPr>
          <w:lang w:val="en-GB"/>
        </w:rPr>
      </w:pPr>
    </w:p>
    <w:sectPr w:rsidR="009B77FD" w:rsidRPr="009B77FD" w:rsidSect="00F92931">
      <w:headerReference w:type="even" r:id="rId61"/>
      <w:headerReference w:type="default" r:id="rId62"/>
      <w:footerReference w:type="even" r:id="rId63"/>
      <w:footerReference w:type="default" r:id="rId64"/>
      <w:headerReference w:type="first" r:id="rId65"/>
      <w:footerReference w:type="first" r:id="rId66"/>
      <w:pgSz w:w="11900" w:h="16840"/>
      <w:pgMar w:top="1381" w:right="1134" w:bottom="1021" w:left="1134" w:header="28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B73E3" w14:textId="77777777" w:rsidR="00C158C1" w:rsidRDefault="00C158C1" w:rsidP="008C7A19">
      <w:r>
        <w:separator/>
      </w:r>
    </w:p>
    <w:p w14:paraId="2CC9BE55" w14:textId="77777777" w:rsidR="00C158C1" w:rsidRDefault="00C158C1"/>
  </w:endnote>
  <w:endnote w:type="continuationSeparator" w:id="0">
    <w:p w14:paraId="1A42149A" w14:textId="77777777" w:rsidR="00C158C1" w:rsidRDefault="00C158C1" w:rsidP="008C7A19">
      <w:r>
        <w:continuationSeparator/>
      </w:r>
    </w:p>
    <w:p w14:paraId="741D09D8" w14:textId="77777777" w:rsidR="00C158C1" w:rsidRDefault="00C158C1"/>
  </w:endnote>
  <w:endnote w:type="continuationNotice" w:id="1">
    <w:p w14:paraId="07DE910C" w14:textId="77777777" w:rsidR="00C158C1" w:rsidRDefault="00C158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T Mono">
    <w:charset w:val="00"/>
    <w:family w:val="modern"/>
    <w:pitch w:val="fixed"/>
    <w:sig w:usb0="A00002EF" w:usb1="500078E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61F8D" w14:textId="77777777" w:rsidR="00313282" w:rsidRDefault="00313282" w:rsidP="00926E1B">
    <w:pPr>
      <w:framePr w:wrap="none" w:vAnchor="text" w:hAnchor="margin" w:xAlign="right" w:y="1"/>
    </w:pPr>
    <w:r>
      <w:fldChar w:fldCharType="begin"/>
    </w:r>
    <w:r>
      <w:instrText xml:space="preserve">PAGE  </w:instrText>
    </w:r>
    <w:r>
      <w:fldChar w:fldCharType="end"/>
    </w:r>
  </w:p>
  <w:p w14:paraId="06054D33" w14:textId="77777777" w:rsidR="00313282" w:rsidRDefault="00313282" w:rsidP="006E4980">
    <w:pPr>
      <w:ind w:right="360"/>
    </w:pPr>
  </w:p>
  <w:p w14:paraId="146F635D" w14:textId="77777777" w:rsidR="00313282" w:rsidRDefault="0031328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B3AE0" w14:textId="32920D4E" w:rsidR="00313282" w:rsidRPr="00872BFA" w:rsidRDefault="00313282" w:rsidP="006E3FE5">
    <w:pPr>
      <w:ind w:right="360"/>
      <w:rPr>
        <w:szCs w:val="20"/>
      </w:rPr>
    </w:pPr>
    <w:r>
      <w:rPr>
        <w:noProof/>
      </w:rPr>
      <w:drawing>
        <wp:anchor distT="0" distB="0" distL="114300" distR="114300" simplePos="0" relativeHeight="251658241" behindDoc="0" locked="1" layoutInCell="1" allowOverlap="0" wp14:anchorId="128FD689" wp14:editId="28153DB5">
          <wp:simplePos x="0" y="0"/>
          <wp:positionH relativeFrom="margin">
            <wp:posOffset>0</wp:posOffset>
          </wp:positionH>
          <wp:positionV relativeFrom="bottomMargin">
            <wp:posOffset>252095</wp:posOffset>
          </wp:positionV>
          <wp:extent cx="1231200" cy="144000"/>
          <wp:effectExtent l="0" t="0" r="1270"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31200" cy="144000"/>
                  </a:xfrm>
                  <a:prstGeom prst="rect">
                    <a:avLst/>
                  </a:prstGeom>
                </pic:spPr>
              </pic:pic>
            </a:graphicData>
          </a:graphic>
          <wp14:sizeRelH relativeFrom="margin">
            <wp14:pctWidth>0</wp14:pctWidth>
          </wp14:sizeRelH>
          <wp14:sizeRelV relativeFrom="margin">
            <wp14:pctHeight>0</wp14:pctHeight>
          </wp14:sizeRelV>
        </wp:anchor>
      </w:drawing>
    </w:r>
  </w:p>
  <w:p w14:paraId="2B7E5A4D" w14:textId="77777777" w:rsidR="00313282" w:rsidRPr="00B01B0E" w:rsidRDefault="00313282" w:rsidP="00EC5900">
    <w:pPr>
      <w:framePr w:w="515" w:h="335" w:hRule="exact" w:wrap="none" w:vAnchor="text" w:hAnchor="page" w:x="11109" w:y="46"/>
      <w:rPr>
        <w:rFonts w:asciiTheme="minorHAnsi" w:hAnsiTheme="minorHAnsi"/>
        <w:sz w:val="18"/>
        <w:szCs w:val="18"/>
      </w:rPr>
    </w:pPr>
    <w:r w:rsidRPr="00B01B0E">
      <w:rPr>
        <w:rFonts w:asciiTheme="minorHAnsi" w:hAnsiTheme="minorHAnsi"/>
        <w:sz w:val="18"/>
        <w:szCs w:val="18"/>
      </w:rPr>
      <w:fldChar w:fldCharType="begin"/>
    </w:r>
    <w:r w:rsidRPr="00B01B0E">
      <w:rPr>
        <w:rFonts w:asciiTheme="minorHAnsi" w:hAnsiTheme="minorHAnsi"/>
        <w:sz w:val="18"/>
        <w:szCs w:val="18"/>
      </w:rPr>
      <w:instrText xml:space="preserve">PAGE  </w:instrText>
    </w:r>
    <w:r w:rsidRPr="00B01B0E">
      <w:rPr>
        <w:rFonts w:asciiTheme="minorHAnsi" w:hAnsiTheme="minorHAnsi"/>
        <w:sz w:val="18"/>
        <w:szCs w:val="18"/>
      </w:rPr>
      <w:fldChar w:fldCharType="separate"/>
    </w:r>
    <w:r w:rsidRPr="00B01B0E">
      <w:rPr>
        <w:rFonts w:asciiTheme="minorHAnsi" w:hAnsiTheme="minorHAnsi"/>
        <w:noProof/>
        <w:sz w:val="18"/>
        <w:szCs w:val="18"/>
      </w:rPr>
      <w:t>2</w:t>
    </w:r>
    <w:r w:rsidRPr="00B01B0E">
      <w:rPr>
        <w:rFonts w:asciiTheme="minorHAnsi" w:hAnsiTheme="minorHAnsi"/>
        <w:sz w:val="18"/>
        <w:szCs w:val="18"/>
      </w:rPr>
      <w:fldChar w:fldCharType="end"/>
    </w:r>
  </w:p>
  <w:p w14:paraId="295AF4EB" w14:textId="77777777" w:rsidR="00313282" w:rsidRDefault="0031328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67A85" w14:textId="77777777" w:rsidR="00313282" w:rsidRDefault="00313282">
    <w:r w:rsidRPr="007B2737">
      <w:rPr>
        <w:noProof/>
      </w:rPr>
      <mc:AlternateContent>
        <mc:Choice Requires="wps">
          <w:drawing>
            <wp:anchor distT="0" distB="0" distL="114300" distR="114300" simplePos="0" relativeHeight="251658245" behindDoc="0" locked="0" layoutInCell="1" allowOverlap="1" wp14:anchorId="3A5934E3" wp14:editId="0B4ECDEC">
              <wp:simplePos x="0" y="0"/>
              <wp:positionH relativeFrom="column">
                <wp:posOffset>1787525</wp:posOffset>
              </wp:positionH>
              <wp:positionV relativeFrom="paragraph">
                <wp:posOffset>-73660</wp:posOffset>
              </wp:positionV>
              <wp:extent cx="3788229" cy="344170"/>
              <wp:effectExtent l="0" t="0" r="0" b="0"/>
              <wp:wrapNone/>
              <wp:docPr id="1" name="Text Box 1"/>
              <wp:cNvGraphicFramePr/>
              <a:graphic xmlns:a="http://schemas.openxmlformats.org/drawingml/2006/main">
                <a:graphicData uri="http://schemas.microsoft.com/office/word/2010/wordprocessingShape">
                  <wps:wsp>
                    <wps:cNvSpPr txBox="1"/>
                    <wps:spPr>
                      <a:xfrm>
                        <a:off x="0" y="0"/>
                        <a:ext cx="3788229" cy="344170"/>
                      </a:xfrm>
                      <a:prstGeom prst="rect">
                        <a:avLst/>
                      </a:prstGeom>
                      <a:solidFill>
                        <a:schemeClr val="lt1"/>
                      </a:solidFill>
                      <a:ln w="6350">
                        <a:noFill/>
                      </a:ln>
                    </wps:spPr>
                    <wps:txbx>
                      <w:txbxContent>
                        <w:p w14:paraId="2CB867A4" w14:textId="77777777" w:rsidR="00313282" w:rsidRPr="001F6981" w:rsidRDefault="00313282" w:rsidP="007B2737">
                          <w:pPr>
                            <w:ind w:right="360"/>
                            <w:rPr>
                              <w:i/>
                              <w:iCs/>
                              <w:szCs w:val="20"/>
                            </w:rPr>
                          </w:pPr>
                          <w:r w:rsidRPr="001F6981">
                            <w:rPr>
                              <w:i/>
                              <w:iCs/>
                              <w:szCs w:val="20"/>
                            </w:rPr>
                            <w:t>Climate Security and Sustainable Development</w:t>
                          </w:r>
                        </w:p>
                        <w:p w14:paraId="396CB80D" w14:textId="77777777" w:rsidR="00313282" w:rsidRDefault="00313282" w:rsidP="007B273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5934E3" id="_x0000_t202" coordsize="21600,21600" o:spt="202" path="m,l,21600r21600,l21600,xe">
              <v:stroke joinstyle="miter"/>
              <v:path gradientshapeok="t" o:connecttype="rect"/>
            </v:shapetype>
            <v:shape id="Text Box 1" o:spid="_x0000_s1027" type="#_x0000_t202" style="position:absolute;margin-left:140.75pt;margin-top:-5.8pt;width:298.3pt;height:27.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" fillcolor="white [3201]" stroked="f" strokeweight=".5pt">
              <v:textbox>
                <w:txbxContent>
                  <w:p w14:paraId="2CB867A4" w14:textId="77777777" w:rsidR="00313282" w:rsidRPr="001F6981" w:rsidRDefault="00313282" w:rsidP="007B2737">
                    <w:pPr>
                      <w:ind w:right="360"/>
                      <w:rPr>
                        <w:i/>
                        <w:iCs/>
                        <w:szCs w:val="20"/>
                      </w:rPr>
                    </w:pPr>
                    <w:r w:rsidRPr="001F6981">
                      <w:rPr>
                        <w:i/>
                        <w:iCs/>
                        <w:szCs w:val="20"/>
                      </w:rPr>
                      <w:t>Climate Security and Sustainable Development</w:t>
                    </w:r>
                  </w:p>
                  <w:p w14:paraId="396CB80D" w14:textId="77777777" w:rsidR="00313282" w:rsidRDefault="00313282" w:rsidP="007B2737"/>
                </w:txbxContent>
              </v:textbox>
            </v:shape>
          </w:pict>
        </mc:Fallback>
      </mc:AlternateContent>
    </w:r>
    <w:r>
      <w:rPr>
        <w:noProof/>
        <w14:cntxtAlts w14:val="0"/>
      </w:rPr>
      <w:drawing>
        <wp:anchor distT="0" distB="0" distL="114300" distR="114300" simplePos="0" relativeHeight="251658247" behindDoc="0" locked="0" layoutInCell="1" allowOverlap="1" wp14:anchorId="693E87F6" wp14:editId="1EF2CF2C">
          <wp:simplePos x="0" y="0"/>
          <wp:positionH relativeFrom="column">
            <wp:posOffset>0</wp:posOffset>
          </wp:positionH>
          <wp:positionV relativeFrom="bottomMargin">
            <wp:posOffset>252095</wp:posOffset>
          </wp:positionV>
          <wp:extent cx="1222244" cy="144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22244" cy="144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6402868D" wp14:editId="4FF0B892">
          <wp:simplePos x="0" y="0"/>
          <wp:positionH relativeFrom="margin">
            <wp:posOffset>4518660</wp:posOffset>
          </wp:positionH>
          <wp:positionV relativeFrom="margin">
            <wp:posOffset>10076263</wp:posOffset>
          </wp:positionV>
          <wp:extent cx="1816100" cy="21145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2">
                    <a:extLst>
                      <a:ext uri="{28A0092B-C50C-407E-A947-70E740481C1C}">
                        <a14:useLocalDpi xmlns:a14="http://schemas.microsoft.com/office/drawing/2010/main" val="0"/>
                      </a:ext>
                    </a:extLst>
                  </a:blip>
                  <a:stretch>
                    <a:fillRect/>
                  </a:stretch>
                </pic:blipFill>
                <pic:spPr>
                  <a:xfrm>
                    <a:off x="0" y="0"/>
                    <a:ext cx="1816100" cy="21145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2" behindDoc="0" locked="0" layoutInCell="1" allowOverlap="1" wp14:anchorId="60E5A1B6" wp14:editId="6479B9CD">
          <wp:simplePos x="0" y="0"/>
          <wp:positionH relativeFrom="column">
            <wp:posOffset>225590</wp:posOffset>
          </wp:positionH>
          <wp:positionV relativeFrom="paragraph">
            <wp:posOffset>5165449</wp:posOffset>
          </wp:positionV>
          <wp:extent cx="3869635" cy="769085"/>
          <wp:effectExtent l="0" t="0" r="4445"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S_Logo_Primary_MonoWhite.eps"/>
                  <pic:cNvPicPr/>
                </pic:nvPicPr>
                <pic:blipFill>
                  <a:blip r:embed="rId3">
                    <a:extLst>
                      <a:ext uri="{28A0092B-C50C-407E-A947-70E740481C1C}">
                        <a14:useLocalDpi xmlns:a14="http://schemas.microsoft.com/office/drawing/2010/main" val="0"/>
                      </a:ext>
                    </a:extLst>
                  </a:blip>
                  <a:stretch>
                    <a:fillRect/>
                  </a:stretch>
                </pic:blipFill>
                <pic:spPr>
                  <a:xfrm>
                    <a:off x="0" y="0"/>
                    <a:ext cx="3869635" cy="769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2D116" w14:textId="77777777" w:rsidR="00C158C1" w:rsidRDefault="00C158C1" w:rsidP="008C7A19">
      <w:r>
        <w:separator/>
      </w:r>
    </w:p>
  </w:footnote>
  <w:footnote w:type="continuationSeparator" w:id="0">
    <w:p w14:paraId="4AEE5895" w14:textId="77777777" w:rsidR="00C158C1" w:rsidRDefault="00C158C1" w:rsidP="008C7A19">
      <w:r>
        <w:continuationSeparator/>
      </w:r>
    </w:p>
    <w:p w14:paraId="34C92AFD" w14:textId="77777777" w:rsidR="00C158C1" w:rsidRDefault="00C158C1"/>
  </w:footnote>
  <w:footnote w:type="continuationNotice" w:id="1">
    <w:p w14:paraId="51412B44" w14:textId="77777777" w:rsidR="00C158C1" w:rsidRDefault="00C158C1">
      <w:pPr>
        <w:spacing w:after="0" w:line="240" w:lineRule="auto"/>
      </w:pPr>
    </w:p>
  </w:footnote>
  <w:footnote w:id="2">
    <w:p w14:paraId="568587E3" w14:textId="77777777" w:rsidR="00313282" w:rsidRDefault="00313282" w:rsidP="00313282">
      <w:pPr>
        <w:pStyle w:val="FootnoteText"/>
      </w:pPr>
      <w:r>
        <w:rPr>
          <w:rStyle w:val="FootnoteReference"/>
        </w:rPr>
        <w:footnoteRef/>
      </w:r>
      <w:r>
        <w:t xml:space="preserve"> CDM clarification available on this topic as on date can be referred to </w:t>
      </w:r>
      <w:hyperlink r:id="rId1" w:history="1">
        <w:r w:rsidRPr="00DB5978">
          <w:rPr>
            <w:rStyle w:val="Hyperlink"/>
            <w:rFonts w:ascii="Verdana" w:hAnsi="Verdana"/>
            <w:sz w:val="16"/>
          </w:rPr>
          <w:t>here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2CDF4" w14:textId="77777777" w:rsidR="00313282" w:rsidRDefault="00313282" w:rsidP="00926E1B">
    <w:pPr>
      <w:framePr w:wrap="none" w:vAnchor="text" w:hAnchor="margin" w:xAlign="right" w:y="1"/>
    </w:pPr>
    <w:r>
      <w:fldChar w:fldCharType="begin"/>
    </w:r>
    <w:r>
      <w:instrText xml:space="preserve">PAGE  </w:instrText>
    </w:r>
    <w:r>
      <w:fldChar w:fldCharType="end"/>
    </w:r>
  </w:p>
  <w:p w14:paraId="1703D2EC" w14:textId="77777777" w:rsidR="00313282" w:rsidRDefault="00313282" w:rsidP="00DB4ED0">
    <w:pPr>
      <w:ind w:right="360"/>
    </w:pPr>
  </w:p>
  <w:p w14:paraId="08BF73F1" w14:textId="77777777" w:rsidR="00313282" w:rsidRDefault="0031328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88831" w14:textId="751B5862" w:rsidR="00313282" w:rsidRPr="001E043C" w:rsidRDefault="00313282" w:rsidP="006C572D">
    <w:pPr>
      <w:rPr>
        <w:color w:val="auto"/>
        <w:sz w:val="16"/>
        <w:szCs w:val="16"/>
      </w:rPr>
    </w:pPr>
    <w:r w:rsidRPr="006C572D">
      <w:rPr>
        <w:rStyle w:val="SmallTags"/>
        <w:b/>
        <w:bCs/>
      </w:rPr>
      <w:br/>
    </w:r>
    <w:sdt>
      <w:sdtPr>
        <w:rPr>
          <w:color w:val="auto"/>
          <w:sz w:val="16"/>
          <w:szCs w:val="16"/>
        </w:rPr>
        <w:alias w:val="Title"/>
        <w:id w:val="15524250"/>
        <w:dataBinding w:prefixMappings="xmlns:ns0='http://schemas.openxmlformats.org/package/2006/metadata/core-properties' xmlns:ns1='http://purl.org/dc/elements/1.1/'" w:xpath="/ns0:coreProperties[1]/ns1:title[1]" w:storeItemID="{6C3C8BC8-F283-45AE-878A-BAB7291924A1}"/>
        <w:text/>
      </w:sdtPr>
      <w:sdtContent>
        <w:r w:rsidR="00A01128">
          <w:rPr>
            <w:color w:val="auto"/>
            <w:sz w:val="16"/>
            <w:szCs w:val="16"/>
          </w:rPr>
          <w:t>Form – POA Transition Request Submission v.2.0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3A72F" w14:textId="77777777" w:rsidR="00313282" w:rsidRPr="008F3380" w:rsidRDefault="00313282" w:rsidP="00B01B0E">
    <w:pPr>
      <w:ind w:left="-1134"/>
    </w:pPr>
    <w:r>
      <w:rPr>
        <w:noProof/>
        <w14:cntxtAlts w14:val="0"/>
      </w:rPr>
      <mc:AlternateContent>
        <mc:Choice Requires="wps">
          <w:drawing>
            <wp:anchor distT="0" distB="0" distL="114300" distR="114300" simplePos="0" relativeHeight="251658246" behindDoc="0" locked="0" layoutInCell="1" allowOverlap="1" wp14:anchorId="55923822" wp14:editId="7ACAC0DC">
              <wp:simplePos x="0" y="0"/>
              <wp:positionH relativeFrom="column">
                <wp:posOffset>-46850</wp:posOffset>
              </wp:positionH>
              <wp:positionV relativeFrom="paragraph">
                <wp:posOffset>1468225</wp:posOffset>
              </wp:positionV>
              <wp:extent cx="663191" cy="24846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663191" cy="248467"/>
                      </a:xfrm>
                      <a:prstGeom prst="rect">
                        <a:avLst/>
                      </a:prstGeom>
                      <a:solidFill>
                        <a:schemeClr val="accent1"/>
                      </a:solidFill>
                    </wps:spPr>
                    <wps:txbx>
                      <w:txbxContent>
                        <w:p w14:paraId="1EC7EAC8" w14:textId="3499097F" w:rsidR="00313282" w:rsidRPr="00EC5900" w:rsidRDefault="003C3F11">
                          <w:pPr>
                            <w:rPr>
                              <w:b/>
                              <w:bCs/>
                              <w:color w:val="FFFFFF" w:themeColor="background1"/>
                              <w:lang w:val="it-IT"/>
                            </w:rPr>
                          </w:pPr>
                          <w:r>
                            <w:rPr>
                              <w:b/>
                              <w:bCs/>
                              <w:color w:val="FFFFFF" w:themeColor="background1"/>
                              <w:lang w:val="it-IT"/>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23822" id="_x0000_t202" coordsize="21600,21600" o:spt="202" path="m,l,21600r21600,l21600,xe">
              <v:stroke joinstyle="miter"/>
              <v:path gradientshapeok="t" o:connecttype="rect"/>
            </v:shapetype>
            <v:shape id="Text Box 3" o:spid="_x0000_s1026" type="#_x0000_t202" style="position:absolute;left:0;text-align:left;margin-left:-3.7pt;margin-top:115.6pt;width:52.2pt;height:19.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" fillcolor="#00b9bd [3204]" stroked="f">
              <v:textbox>
                <w:txbxContent>
                  <w:p w14:paraId="1EC7EAC8" w14:textId="3499097F" w:rsidR="00313282" w:rsidRPr="00EC5900" w:rsidRDefault="003C3F11">
                    <w:pPr>
                      <w:rPr>
                        <w:b/>
                        <w:bCs/>
                        <w:color w:val="FFFFFF" w:themeColor="background1"/>
                        <w:lang w:val="it-IT"/>
                      </w:rPr>
                    </w:pPr>
                    <w:r>
                      <w:rPr>
                        <w:b/>
                        <w:bCs/>
                        <w:color w:val="FFFFFF" w:themeColor="background1"/>
                        <w:lang w:val="it-IT"/>
                      </w:rPr>
                      <w:t>FORM</w:t>
                    </w:r>
                  </w:p>
                </w:txbxContent>
              </v:textbox>
            </v:shape>
          </w:pict>
        </mc:Fallback>
      </mc:AlternateContent>
    </w:r>
    <w:r>
      <w:rPr>
        <w:noProof/>
      </w:rPr>
      <w:drawing>
        <wp:anchor distT="0" distB="0" distL="114300" distR="114300" simplePos="0" relativeHeight="251658244" behindDoc="0" locked="0" layoutInCell="1" allowOverlap="1" wp14:anchorId="0501731B" wp14:editId="23A992CD">
          <wp:simplePos x="0" y="0"/>
          <wp:positionH relativeFrom="column">
            <wp:posOffset>-445589</wp:posOffset>
          </wp:positionH>
          <wp:positionV relativeFrom="paragraph">
            <wp:posOffset>-544</wp:posOffset>
          </wp:positionV>
          <wp:extent cx="3633348" cy="1423942"/>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Logo_Primary_MonoWhite_Tagline.eps"/>
                  <pic:cNvPicPr/>
                </pic:nvPicPr>
                <pic:blipFill>
                  <a:blip r:embed="rId1">
                    <a:extLst>
                      <a:ext uri="{28A0092B-C50C-407E-A947-70E740481C1C}">
                        <a14:useLocalDpi xmlns:a14="http://schemas.microsoft.com/office/drawing/2010/main" val="0"/>
                      </a:ext>
                    </a:extLst>
                  </a:blip>
                  <a:stretch>
                    <a:fillRect/>
                  </a:stretch>
                </pic:blipFill>
                <pic:spPr bwMode="auto">
                  <a:xfrm>
                    <a:off x="0" y="0"/>
                    <a:ext cx="3633348" cy="1423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B717A98" wp14:editId="0B78F4EF">
          <wp:extent cx="7593965" cy="1580606"/>
          <wp:effectExtent l="0" t="0" r="6985" b="635"/>
          <wp:docPr id="20" name="Diagram 20"/>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A8C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880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F4C6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B805C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4FD40E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ED7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8E6716"/>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651EBF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408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5281D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71B4335"/>
    <w:multiLevelType w:val="hybridMultilevel"/>
    <w:tmpl w:val="F90037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7417693"/>
    <w:multiLevelType w:val="multilevel"/>
    <w:tmpl w:val="648A687A"/>
    <w:styleLink w:val="SDMTableBoxParaNumberedList"/>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2" w15:restartNumberingAfterBreak="0">
    <w:nsid w:val="07E20937"/>
    <w:multiLevelType w:val="multilevel"/>
    <w:tmpl w:val="C5282380"/>
    <w:styleLink w:val="ListGSBullets"/>
    <w:lvl w:ilvl="0">
      <w:start w:val="1"/>
      <w:numFmt w:val="bullet"/>
      <w:lvlText w:val=""/>
      <w:lvlJc w:val="left"/>
      <w:pPr>
        <w:ind w:left="284" w:hanging="284"/>
      </w:pPr>
      <w:rPr>
        <w:rFonts w:ascii="Symbol" w:hAnsi="Symbol" w:hint="default"/>
        <w:b w:val="0"/>
        <w:i w:val="0"/>
        <w:color w:val="auto"/>
        <w:sz w:val="22"/>
      </w:rPr>
    </w:lvl>
    <w:lvl w:ilvl="1">
      <w:start w:val="1"/>
      <w:numFmt w:val="bullet"/>
      <w:lvlText w:val=""/>
      <w:lvlJc w:val="left"/>
      <w:pPr>
        <w:ind w:left="1080" w:hanging="360"/>
      </w:pPr>
      <w:rPr>
        <w:rFonts w:ascii="Symbol" w:hAnsi="Symbol" w:hint="default"/>
        <w:color w:val="auto"/>
      </w:rPr>
    </w:lvl>
    <w:lvl w:ilvl="2">
      <w:start w:val="1"/>
      <w:numFmt w:val="bullet"/>
      <w:lvlText w:val=""/>
      <w:lvlJc w:val="left"/>
      <w:pPr>
        <w:ind w:left="1800" w:hanging="36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13" w15:restartNumberingAfterBreak="0">
    <w:nsid w:val="0CA71CC8"/>
    <w:multiLevelType w:val="multilevel"/>
    <w:tmpl w:val="50C62E1A"/>
    <w:lvl w:ilvl="0">
      <w:start w:val="1"/>
      <w:numFmt w:val="none"/>
      <w:lvlText w:val=""/>
      <w:lvlJc w:val="left"/>
      <w:pPr>
        <w:ind w:left="0" w:firstLine="0"/>
      </w:pPr>
      <w:rPr>
        <w:rFonts w:ascii="Verdana" w:hAnsi="Verdana" w:hint="default"/>
        <w:b w:val="0"/>
        <w:bCs w:val="0"/>
        <w:i w:val="0"/>
        <w:iCs w:val="0"/>
        <w:caps/>
        <w:smallCaps w:val="0"/>
        <w:strike w:val="0"/>
        <w:dstrike w:val="0"/>
        <w:outline w:val="0"/>
        <w:shadow w:val="0"/>
        <w:emboss w:val="0"/>
        <w:imprint w:val="0"/>
        <w:vanish w:val="0"/>
        <w:spacing w:val="0"/>
        <w:kern w:val="0"/>
        <w:position w:val="0"/>
        <w:sz w:val="28"/>
        <w:szCs w:val="28"/>
        <w:u w:val="none"/>
        <w:effect w:val="none"/>
        <w:vertAlign w:val="baseline"/>
        <w:em w:val="none"/>
        <w14:ligatures w14:val="none"/>
        <w14:numForm w14:val="default"/>
        <w14:numSpacing w14:val="default"/>
        <w14:stylisticSets/>
        <w14:cntxtAlts w14:val="0"/>
      </w:rPr>
    </w:lvl>
    <w:lvl w:ilvl="1">
      <w:start w:val="1"/>
      <w:numFmt w:val="none"/>
      <w:lvlText w:val=""/>
      <w:lvlJc w:val="left"/>
      <w:pPr>
        <w:tabs>
          <w:tab w:val="num" w:pos="226"/>
        </w:tabs>
        <w:ind w:left="0" w:firstLine="0"/>
      </w:pPr>
      <w:rPr>
        <w:rFonts w:hint="default"/>
      </w:rPr>
    </w:lvl>
    <w:lvl w:ilvl="2">
      <w:start w:val="1"/>
      <w:numFmt w:val="none"/>
      <w:lvlRestart w:val="0"/>
      <w:lvlText w:val=""/>
      <w:lvlJc w:val="left"/>
      <w:pPr>
        <w:ind w:left="0" w:firstLine="0"/>
      </w:pPr>
      <w:rPr>
        <w:rFonts w:hint="default"/>
      </w:rPr>
    </w:lvl>
    <w:lvl w:ilvl="3">
      <w:start w:val="1"/>
      <w:numFmt w:val="upperLetter"/>
      <w:lvlRestart w:val="0"/>
      <w:pStyle w:val="SectionTitle"/>
      <w:lvlText w:val="SECTION %4. "/>
      <w:lvlJc w:val="left"/>
      <w:pPr>
        <w:tabs>
          <w:tab w:val="num" w:pos="0"/>
        </w:tabs>
        <w:ind w:left="0" w:firstLine="0"/>
      </w:pPr>
      <w:rPr>
        <w:rFonts w:hint="default"/>
      </w:rPr>
    </w:lvl>
    <w:lvl w:ilvl="4">
      <w:start w:val="1"/>
      <w:numFmt w:val="decimal"/>
      <w:pStyle w:val="SectionList"/>
      <w:lvlText w:val="%4.%5%1.%2"/>
      <w:lvlJc w:val="left"/>
      <w:pPr>
        <w:ind w:left="0" w:firstLine="0"/>
      </w:pPr>
      <w:rPr>
        <w:rFonts w:hint="default"/>
        <w:b/>
        <w:i w:val="0"/>
      </w:rPr>
    </w:lvl>
    <w:lvl w:ilvl="5">
      <w:start w:val="1"/>
      <w:numFmt w:val="decimal"/>
      <w:pStyle w:val="SectionList2nd"/>
      <w:lvlText w:val="%4.%5.%6."/>
      <w:lvlJc w:val="left"/>
      <w:pPr>
        <w:ind w:left="0" w:firstLine="0"/>
      </w:pPr>
      <w:rPr>
        <w:rFonts w:hint="default"/>
      </w:rPr>
    </w:lvl>
    <w:lvl w:ilvl="6">
      <w:start w:val="1"/>
      <w:numFmt w:val="decimal"/>
      <w:lvlText w:val="%1"/>
      <w:lvlJc w:val="left"/>
      <w:pPr>
        <w:tabs>
          <w:tab w:val="num" w:pos="-568"/>
        </w:tabs>
        <w:ind w:left="-568" w:firstLine="0"/>
      </w:pPr>
      <w:rPr>
        <w:rFonts w:hint="default"/>
      </w:rPr>
    </w:lvl>
    <w:lvl w:ilvl="7">
      <w:start w:val="1"/>
      <w:numFmt w:val="decimal"/>
      <w:lvlText w:val="%1"/>
      <w:lvlJc w:val="left"/>
      <w:pPr>
        <w:tabs>
          <w:tab w:val="num" w:pos="-568"/>
        </w:tabs>
        <w:ind w:left="1723" w:hanging="2291"/>
      </w:pPr>
      <w:rPr>
        <w:rFonts w:hint="default"/>
      </w:rPr>
    </w:lvl>
    <w:lvl w:ilvl="8">
      <w:start w:val="1"/>
      <w:numFmt w:val="decimal"/>
      <w:lvlText w:val="%1"/>
      <w:lvlJc w:val="left"/>
      <w:pPr>
        <w:tabs>
          <w:tab w:val="num" w:pos="-568"/>
        </w:tabs>
        <w:ind w:left="-568" w:firstLine="0"/>
      </w:pPr>
      <w:rPr>
        <w:rFonts w:hint="default"/>
      </w:rPr>
    </w:lvl>
  </w:abstractNum>
  <w:abstractNum w:abstractNumId="14" w15:restartNumberingAfterBreak="0">
    <w:nsid w:val="154B15FE"/>
    <w:multiLevelType w:val="hybridMultilevel"/>
    <w:tmpl w:val="B726B0C6"/>
    <w:lvl w:ilvl="0" w:tplc="B0FEA184">
      <w:start w:val="6"/>
      <w:numFmt w:val="bullet"/>
      <w:lvlText w:val="-"/>
      <w:lvlJc w:val="left"/>
      <w:pPr>
        <w:ind w:left="360" w:hanging="360"/>
      </w:pPr>
      <w:rPr>
        <w:rFonts w:ascii="Verdana" w:eastAsiaTheme="minorHAnsi" w:hAnsi="Verdana" w:cs="Times New Roman (Body C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E64BAC"/>
    <w:multiLevelType w:val="hybridMultilevel"/>
    <w:tmpl w:val="8B5E3B34"/>
    <w:lvl w:ilvl="0" w:tplc="FFFFFFFF">
      <w:start w:val="1"/>
      <w:numFmt w:val="bullet"/>
      <w:lvlText w:val="-"/>
      <w:lvlJc w:val="left"/>
      <w:pPr>
        <w:ind w:left="750" w:hanging="360"/>
      </w:pPr>
      <w:rPr>
        <w:rFonts w:ascii="Verdana" w:hAnsi="Verdana"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6" w15:restartNumberingAfterBreak="0">
    <w:nsid w:val="162C5A29"/>
    <w:multiLevelType w:val="hybridMultilevel"/>
    <w:tmpl w:val="208CFE92"/>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0E5A44"/>
    <w:multiLevelType w:val="multilevel"/>
    <w:tmpl w:val="84427852"/>
    <w:styleLink w:val="GS-Parapgraphsnumbered"/>
    <w:lvl w:ilvl="0">
      <w:start w:val="1"/>
      <w:numFmt w:val="decimal"/>
      <w:pStyle w:val="H3"/>
      <w:lvlText w:val="%1|"/>
      <w:lvlJc w:val="left"/>
      <w:pPr>
        <w:ind w:left="624" w:hanging="624"/>
      </w:pPr>
      <w:rPr>
        <w:rFonts w:ascii="Verdana" w:hAnsi="Verdana" w:hint="default"/>
        <w:b/>
        <w:i w:val="0"/>
        <w:color w:val="2AB9BD"/>
        <w:sz w:val="32"/>
      </w:rPr>
    </w:lvl>
    <w:lvl w:ilvl="1">
      <w:start w:val="1"/>
      <w:numFmt w:val="decimal"/>
      <w:pStyle w:val="H5"/>
      <w:lvlText w:val="%1.%2 |"/>
      <w:lvlJc w:val="left"/>
      <w:pPr>
        <w:ind w:left="680" w:hanging="680"/>
      </w:pPr>
      <w:rPr>
        <w:rFonts w:ascii="Verdana" w:hAnsi="Verdana" w:hint="default"/>
        <w:b/>
        <w:i w:val="0"/>
        <w:sz w:val="22"/>
      </w:rPr>
    </w:lvl>
    <w:lvl w:ilvl="2">
      <w:start w:val="1"/>
      <w:numFmt w:val="decimal"/>
      <w:pStyle w:val="P"/>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18" w15:restartNumberingAfterBreak="0">
    <w:nsid w:val="1B222780"/>
    <w:multiLevelType w:val="multilevel"/>
    <w:tmpl w:val="0809001D"/>
    <w:name w:val="Sections 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BB5186F"/>
    <w:multiLevelType w:val="multilevel"/>
    <w:tmpl w:val="C182385A"/>
    <w:styleLink w:val="SDMAppHeadList"/>
    <w:lvl w:ilvl="0">
      <w:start w:val="1"/>
      <w:numFmt w:val="decimal"/>
      <w:lvlText w:val="Appendix %1."/>
      <w:lvlJc w:val="left"/>
      <w:pPr>
        <w:ind w:left="2126" w:hanging="2126"/>
      </w:pPr>
      <w:rPr>
        <w:rFonts w:hint="default"/>
      </w:rPr>
    </w:lvl>
    <w:lvl w:ilvl="1">
      <w:start w:val="1"/>
      <w:numFmt w:val="decimal"/>
      <w:lvlText w:val="%2."/>
      <w:lvlJc w:val="left"/>
      <w:pPr>
        <w:tabs>
          <w:tab w:val="num" w:pos="709"/>
        </w:tabs>
        <w:ind w:left="680" w:hanging="680"/>
      </w:pPr>
      <w:rPr>
        <w:rFonts w:hint="default"/>
      </w:rPr>
    </w:lvl>
    <w:lvl w:ilvl="2">
      <w:start w:val="1"/>
      <w:numFmt w:val="decimal"/>
      <w:lvlText w:val="%2.%3."/>
      <w:lvlJc w:val="left"/>
      <w:pPr>
        <w:tabs>
          <w:tab w:val="num" w:pos="709"/>
        </w:tabs>
        <w:ind w:left="851" w:hanging="851"/>
      </w:pPr>
      <w:rPr>
        <w:rFonts w:hint="default"/>
      </w:rPr>
    </w:lvl>
    <w:lvl w:ilvl="3">
      <w:start w:val="1"/>
      <w:numFmt w:val="decimal"/>
      <w:lvlText w:val="%2.%3.%4."/>
      <w:lvlJc w:val="left"/>
      <w:pPr>
        <w:tabs>
          <w:tab w:val="num" w:pos="709"/>
        </w:tabs>
        <w:ind w:left="1191" w:hanging="1191"/>
      </w:pPr>
      <w:rPr>
        <w:rFonts w:hint="default"/>
      </w:rPr>
    </w:lvl>
    <w:lvl w:ilvl="4">
      <w:start w:val="1"/>
      <w:numFmt w:val="decimal"/>
      <w:lvlText w:val="%2.%3.%4.%5."/>
      <w:lvlJc w:val="left"/>
      <w:pPr>
        <w:tabs>
          <w:tab w:val="num" w:pos="1418"/>
        </w:tabs>
        <w:ind w:left="1588" w:hanging="1588"/>
      </w:pPr>
      <w:rPr>
        <w:rFonts w:hint="default"/>
      </w:rPr>
    </w:lvl>
    <w:lvl w:ilvl="5">
      <w:start w:val="1"/>
      <w:numFmt w:val="decimal"/>
      <w:lvlText w:val="%2.%3.%4.%5.%6."/>
      <w:lvlJc w:val="left"/>
      <w:pPr>
        <w:ind w:left="1985" w:hanging="1985"/>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1CDB2369"/>
    <w:multiLevelType w:val="multilevel"/>
    <w:tmpl w:val="9570546A"/>
    <w:lvl w:ilvl="0">
      <w:start w:val="1"/>
      <w:numFmt w:val="bullet"/>
      <w:pStyle w:val="ListGSBullet"/>
      <w:lvlText w:val=""/>
      <w:lvlJc w:val="left"/>
      <w:pPr>
        <w:ind w:left="284" w:hanging="284"/>
      </w:pPr>
      <w:rPr>
        <w:rFonts w:ascii="Symbol" w:hAnsi="Symbol" w:hint="default"/>
        <w:b w:val="0"/>
        <w:i w:val="0"/>
        <w:color w:val="auto"/>
        <w:sz w:val="22"/>
      </w:rPr>
    </w:lvl>
    <w:lvl w:ilvl="1">
      <w:start w:val="1"/>
      <w:numFmt w:val="bullet"/>
      <w:pStyle w:val="ListGsBullet2"/>
      <w:lvlText w:val=""/>
      <w:lvlJc w:val="left"/>
      <w:pPr>
        <w:ind w:left="1080" w:hanging="360"/>
      </w:pPr>
      <w:rPr>
        <w:rFonts w:ascii="Symbol" w:hAnsi="Symbol" w:hint="default"/>
        <w:color w:val="auto"/>
      </w:rPr>
    </w:lvl>
    <w:lvl w:ilvl="2">
      <w:start w:val="1"/>
      <w:numFmt w:val="bullet"/>
      <w:pStyle w:val="ListGsBullet3"/>
      <w:lvlText w:val=""/>
      <w:lvlJc w:val="left"/>
      <w:pPr>
        <w:ind w:left="1610" w:hanging="170"/>
      </w:pPr>
      <w:rPr>
        <w:rFonts w:ascii="Symbol" w:hAnsi="Symbol" w:hint="default"/>
        <w:color w:val="auto"/>
      </w:rPr>
    </w:lvl>
    <w:lvl w:ilvl="3">
      <w:start w:val="1"/>
      <w:numFmt w:val="bullet"/>
      <w:pStyle w:val="ListGsBullet4"/>
      <w:lvlText w:val=""/>
      <w:lvlJc w:val="left"/>
      <w:pPr>
        <w:ind w:left="2520" w:hanging="360"/>
      </w:pPr>
      <w:rPr>
        <w:rFonts w:ascii="Symbol" w:hAnsi="Symbol" w:hint="default"/>
        <w:color w:val="auto"/>
      </w:rPr>
    </w:lvl>
    <w:lvl w:ilvl="4">
      <w:start w:val="1"/>
      <w:numFmt w:val="bullet"/>
      <w:pStyle w:val="ListGSBullet5"/>
      <w:lvlText w:val=""/>
      <w:lvlJc w:val="left"/>
      <w:pPr>
        <w:ind w:left="3240" w:hanging="360"/>
      </w:pPr>
      <w:rPr>
        <w:rFonts w:ascii="Symbol" w:hAnsi="Symbol" w:hint="default"/>
        <w:color w:val="auto"/>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360"/>
      </w:pPr>
      <w:rPr>
        <w:rFonts w:ascii="Symbol" w:hAnsi="Symbol" w:hint="default"/>
        <w:color w:val="auto"/>
      </w:rPr>
    </w:lvl>
  </w:abstractNum>
  <w:abstractNum w:abstractNumId="21" w15:restartNumberingAfterBreak="0">
    <w:nsid w:val="1FBE0244"/>
    <w:multiLevelType w:val="hybridMultilevel"/>
    <w:tmpl w:val="43706AD8"/>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DD1460"/>
    <w:multiLevelType w:val="hybridMultilevel"/>
    <w:tmpl w:val="9E50DA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1C2EC5"/>
    <w:multiLevelType w:val="multilevel"/>
    <w:tmpl w:val="1A84A646"/>
    <w:name w:val="Sections LIST"/>
    <w:lvl w:ilvl="0">
      <w:start w:val="1"/>
      <w:numFmt w:val="upperLetter"/>
      <w:lvlText w:val="Section %1."/>
      <w:lvlJc w:val="left"/>
      <w:pPr>
        <w:ind w:left="0" w:firstLine="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tabs>
          <w:tab w:val="num" w:pos="1588"/>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31565EE1"/>
    <w:multiLevelType w:val="multilevel"/>
    <w:tmpl w:val="84427852"/>
    <w:numStyleLink w:val="GS-Parapgraphsnumbered"/>
  </w:abstractNum>
  <w:abstractNum w:abstractNumId="25" w15:restartNumberingAfterBreak="0">
    <w:nsid w:val="37DC2897"/>
    <w:multiLevelType w:val="hybridMultilevel"/>
    <w:tmpl w:val="E93E7B16"/>
    <w:lvl w:ilvl="0" w:tplc="AC9209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EF7FF7"/>
    <w:multiLevelType w:val="multilevel"/>
    <w:tmpl w:val="EE66473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2042"/>
        </w:tabs>
        <w:ind w:left="2042"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27" w15:restartNumberingAfterBreak="0">
    <w:nsid w:val="3C8040D7"/>
    <w:multiLevelType w:val="multilevel"/>
    <w:tmpl w:val="3A68F042"/>
    <w:styleLink w:val="BulletedListStyle"/>
    <w:lvl w:ilvl="0">
      <w:start w:val="1"/>
      <w:numFmt w:val="bullet"/>
      <w:lvlText w:val=""/>
      <w:lvlJc w:val="left"/>
      <w:pPr>
        <w:ind w:left="851" w:hanging="227"/>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360"/>
      </w:pPr>
      <w:rPr>
        <w:rFonts w:ascii="Symbol" w:hAnsi="Symbol" w:hint="default"/>
        <w:color w:val="auto"/>
      </w:rPr>
    </w:lvl>
    <w:lvl w:ilvl="6">
      <w:start w:val="1"/>
      <w:numFmt w:val="bullet"/>
      <w:lvlText w:val=""/>
      <w:lvlJc w:val="left"/>
      <w:pPr>
        <w:ind w:left="5400" w:hanging="360"/>
      </w:pPr>
      <w:rPr>
        <w:rFonts w:ascii="Symbol" w:hAnsi="Symbol" w:hint="default"/>
        <w:color w:val="auto"/>
      </w:rPr>
    </w:lvl>
    <w:lvl w:ilvl="7">
      <w:start w:val="1"/>
      <w:numFmt w:val="bullet"/>
      <w:lvlText w:val=""/>
      <w:lvlJc w:val="left"/>
      <w:pPr>
        <w:ind w:left="6120" w:hanging="360"/>
      </w:pPr>
      <w:rPr>
        <w:rFonts w:ascii="Symbol" w:hAnsi="Symbol" w:hint="default"/>
        <w:color w:val="auto"/>
      </w:rPr>
    </w:lvl>
    <w:lvl w:ilvl="8">
      <w:start w:val="1"/>
      <w:numFmt w:val="bullet"/>
      <w:lvlText w:val=""/>
      <w:lvlJc w:val="left"/>
      <w:pPr>
        <w:ind w:left="6840" w:hanging="360"/>
      </w:pPr>
      <w:rPr>
        <w:rFonts w:ascii="Symbol" w:hAnsi="Symbol" w:hint="default"/>
        <w:color w:val="auto"/>
      </w:rPr>
    </w:lvl>
  </w:abstractNum>
  <w:abstractNum w:abstractNumId="28" w15:restartNumberingAfterBreak="0">
    <w:nsid w:val="3FD16945"/>
    <w:multiLevelType w:val="hybridMultilevel"/>
    <w:tmpl w:val="B0948C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7276ED0"/>
    <w:multiLevelType w:val="hybridMultilevel"/>
    <w:tmpl w:val="E59ADE3E"/>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A3735B"/>
    <w:multiLevelType w:val="multilevel"/>
    <w:tmpl w:val="84427852"/>
    <w:numStyleLink w:val="GS-Parapgraphsnumbered"/>
  </w:abstractNum>
  <w:abstractNum w:abstractNumId="31" w15:restartNumberingAfterBreak="0">
    <w:nsid w:val="4DBF5670"/>
    <w:multiLevelType w:val="hybridMultilevel"/>
    <w:tmpl w:val="C7580538"/>
    <w:lvl w:ilvl="0" w:tplc="B0FEA184">
      <w:start w:val="6"/>
      <w:numFmt w:val="bullet"/>
      <w:lvlText w:val="-"/>
      <w:lvlJc w:val="left"/>
      <w:pPr>
        <w:ind w:left="720" w:hanging="360"/>
      </w:pPr>
      <w:rPr>
        <w:rFonts w:ascii="Verdana" w:eastAsiaTheme="minorHAnsi" w:hAnsi="Verdan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332A3A"/>
    <w:multiLevelType w:val="hybridMultilevel"/>
    <w:tmpl w:val="820A30E2"/>
    <w:lvl w:ilvl="0" w:tplc="FFFFFFFF">
      <w:start w:val="1"/>
      <w:numFmt w:val="bullet"/>
      <w:lvlText w:val="-"/>
      <w:lvlJc w:val="left"/>
      <w:pPr>
        <w:ind w:left="75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A2950"/>
    <w:multiLevelType w:val="hybridMultilevel"/>
    <w:tmpl w:val="13B20122"/>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44A03"/>
    <w:multiLevelType w:val="hybridMultilevel"/>
    <w:tmpl w:val="4606A36E"/>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85327">
    <w:abstractNumId w:val="9"/>
  </w:num>
  <w:num w:numId="2" w16cid:durableId="215165774">
    <w:abstractNumId w:val="7"/>
  </w:num>
  <w:num w:numId="3" w16cid:durableId="1591623690">
    <w:abstractNumId w:val="6"/>
  </w:num>
  <w:num w:numId="4" w16cid:durableId="1620186241">
    <w:abstractNumId w:val="5"/>
  </w:num>
  <w:num w:numId="5" w16cid:durableId="335613680">
    <w:abstractNumId w:val="4"/>
  </w:num>
  <w:num w:numId="6" w16cid:durableId="1707757128">
    <w:abstractNumId w:val="8"/>
  </w:num>
  <w:num w:numId="7" w16cid:durableId="234703109">
    <w:abstractNumId w:val="3"/>
  </w:num>
  <w:num w:numId="8" w16cid:durableId="2036153114">
    <w:abstractNumId w:val="2"/>
  </w:num>
  <w:num w:numId="9" w16cid:durableId="806900832">
    <w:abstractNumId w:val="1"/>
  </w:num>
  <w:num w:numId="10" w16cid:durableId="450630559">
    <w:abstractNumId w:val="0"/>
  </w:num>
  <w:num w:numId="11" w16cid:durableId="411319963">
    <w:abstractNumId w:val="27"/>
  </w:num>
  <w:num w:numId="12" w16cid:durableId="1613781730">
    <w:abstractNumId w:val="12"/>
  </w:num>
  <w:num w:numId="13" w16cid:durableId="195701185">
    <w:abstractNumId w:val="20"/>
  </w:num>
  <w:num w:numId="14" w16cid:durableId="1670060540">
    <w:abstractNumId w:val="24"/>
  </w:num>
  <w:num w:numId="15" w16cid:durableId="2067754931">
    <w:abstractNumId w:val="24"/>
    <w:lvlOverride w:ilvl="0">
      <w:lvl w:ilvl="0">
        <w:start w:val="1"/>
        <w:numFmt w:val="decimal"/>
        <w:lvlText w:val="%1|"/>
        <w:lvlJc w:val="left"/>
        <w:pPr>
          <w:ind w:left="624" w:hanging="624"/>
        </w:pPr>
        <w:rPr>
          <w:rFonts w:ascii="Verdana" w:hAnsi="Verdana" w:hint="default"/>
          <w:b/>
          <w:i w:val="0"/>
          <w:color w:val="2AB9BD"/>
          <w:sz w:val="32"/>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1.%2.%3.%4.%5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758" w:hanging="1758"/>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16" w16cid:durableId="94518890">
    <w:abstractNumId w:val="30"/>
  </w:num>
  <w:num w:numId="17" w16cid:durableId="284895667">
    <w:abstractNumId w:val="13"/>
  </w:num>
  <w:num w:numId="18" w16cid:durableId="132145072">
    <w:abstractNumId w:val="16"/>
  </w:num>
  <w:num w:numId="19" w16cid:durableId="2007828506">
    <w:abstractNumId w:val="29"/>
  </w:num>
  <w:num w:numId="20" w16cid:durableId="1430547334">
    <w:abstractNumId w:val="21"/>
  </w:num>
  <w:num w:numId="21" w16cid:durableId="1282299434">
    <w:abstractNumId w:val="34"/>
  </w:num>
  <w:num w:numId="22" w16cid:durableId="2038460373">
    <w:abstractNumId w:val="11"/>
  </w:num>
  <w:num w:numId="23" w16cid:durableId="429932381">
    <w:abstractNumId w:val="19"/>
  </w:num>
  <w:num w:numId="24" w16cid:durableId="1324356200">
    <w:abstractNumId w:val="24"/>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25" w16cid:durableId="1189292985">
    <w:abstractNumId w:val="31"/>
  </w:num>
  <w:num w:numId="26" w16cid:durableId="441147856">
    <w:abstractNumId w:val="25"/>
  </w:num>
  <w:num w:numId="27" w16cid:durableId="2034064825">
    <w:abstractNumId w:val="24"/>
    <w:lvlOverride w:ilvl="0">
      <w:startOverride w:val="1"/>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1.%2 |"/>
        <w:lvlJc w:val="left"/>
        <w:pPr>
          <w:ind w:left="680" w:hanging="680"/>
        </w:pPr>
        <w:rPr>
          <w:rFonts w:ascii="Verdana" w:hAnsi="Verdana" w:hint="default"/>
          <w:b/>
          <w:i w:val="0"/>
          <w:sz w:val="22"/>
        </w:rPr>
      </w:lvl>
    </w:lvlOverride>
    <w:lvlOverride w:ilvl="2">
      <w:startOverride w:val="1"/>
      <w:lvl w:ilvl="2">
        <w:start w:val="1"/>
        <w:numFmt w:val="decimal"/>
        <w:lvlText w:val="%1.%2.%3 |"/>
        <w:lvlJc w:val="left"/>
        <w:pPr>
          <w:ind w:left="907" w:hanging="907"/>
        </w:pPr>
        <w:rPr>
          <w:rFonts w:ascii="Verdana" w:hAnsi="Verdana" w:hint="default"/>
          <w:b w:val="0"/>
          <w:i w:val="0"/>
          <w:sz w:val="22"/>
        </w:rPr>
      </w:lvl>
    </w:lvlOverride>
    <w:lvlOverride w:ilvl="3">
      <w:startOverride w:val="1"/>
      <w:lvl w:ilvl="3">
        <w:start w:val="1"/>
        <w:numFmt w:val="decimal"/>
        <w:lvlText w:val="%1.%2.%3.%4 |"/>
        <w:lvlJc w:val="left"/>
        <w:pPr>
          <w:ind w:left="1134" w:hanging="1134"/>
        </w:pPr>
        <w:rPr>
          <w:rFonts w:ascii="Verdana" w:hAnsi="Verdana" w:hint="default"/>
        </w:rPr>
      </w:lvl>
    </w:lvlOverride>
    <w:lvlOverride w:ilvl="4">
      <w:startOverride w:val="1"/>
      <w:lvl w:ilvl="4">
        <w:start w:val="1"/>
        <w:numFmt w:val="decimal"/>
        <w:lvlText w:val="%5.%1.%2.%3.%4 |"/>
        <w:lvlJc w:val="left"/>
        <w:pPr>
          <w:ind w:left="1361" w:hanging="1361"/>
        </w:pPr>
        <w:rPr>
          <w:rFonts w:ascii="Verdana" w:hAnsi="Verdana" w:hint="default"/>
        </w:rPr>
      </w:lvl>
    </w:lvlOverride>
    <w:lvlOverride w:ilvl="5">
      <w:startOverride w:val="1"/>
      <w:lvl w:ilvl="5">
        <w:start w:val="1"/>
        <w:numFmt w:val="decimal"/>
        <w:lvlText w:val="%1.%2.%3.%4.%5.%6 |"/>
        <w:lvlJc w:val="left"/>
        <w:pPr>
          <w:ind w:left="1531" w:hanging="1531"/>
        </w:pPr>
        <w:rPr>
          <w:rFonts w:hint="default"/>
        </w:rPr>
      </w:lvl>
    </w:lvlOverride>
    <w:lvlOverride w:ilvl="6">
      <w:startOverride w:val="1"/>
      <w:lvl w:ilvl="6">
        <w:start w:val="1"/>
        <w:numFmt w:val="decimal"/>
        <w:lvlText w:val="%1.%2.%3.%4.%5.%6.%7 |"/>
        <w:lvlJc w:val="left"/>
        <w:pPr>
          <w:ind w:left="1814" w:hanging="1814"/>
        </w:pPr>
        <w:rPr>
          <w:rFonts w:hint="default"/>
        </w:rPr>
      </w:lvl>
    </w:lvlOverride>
    <w:lvlOverride w:ilvl="7">
      <w:startOverride w:val="1"/>
      <w:lvl w:ilvl="7">
        <w:start w:val="1"/>
        <w:numFmt w:val="decimal"/>
        <w:lvlText w:val="%1.%2.%3.%4.%5.%6.%7.%8 |"/>
        <w:lvlJc w:val="left"/>
        <w:pPr>
          <w:ind w:left="1928" w:hanging="1928"/>
        </w:pPr>
        <w:rPr>
          <w:rFonts w:hint="default"/>
        </w:rPr>
      </w:lvl>
    </w:lvlOverride>
    <w:lvlOverride w:ilvl="8">
      <w:startOverride w:val="1"/>
      <w:lvl w:ilvl="8">
        <w:start w:val="1"/>
        <w:numFmt w:val="decimal"/>
        <w:lvlText w:val="%1.%2.%3.%4.%5.%6.%7.%8.%9 |"/>
        <w:lvlJc w:val="left"/>
        <w:pPr>
          <w:ind w:left="1928" w:hanging="1928"/>
        </w:pPr>
        <w:rPr>
          <w:rFonts w:hint="default"/>
        </w:rPr>
      </w:lvl>
    </w:lvlOverride>
  </w:num>
  <w:num w:numId="28" w16cid:durableId="1710298380">
    <w:abstractNumId w:val="28"/>
  </w:num>
  <w:num w:numId="29" w16cid:durableId="759449895">
    <w:abstractNumId w:val="10"/>
  </w:num>
  <w:num w:numId="30" w16cid:durableId="14620518">
    <w:abstractNumId w:val="15"/>
  </w:num>
  <w:num w:numId="31" w16cid:durableId="1933930264">
    <w:abstractNumId w:val="14"/>
  </w:num>
  <w:num w:numId="32" w16cid:durableId="1168785735">
    <w:abstractNumId w:val="33"/>
  </w:num>
  <w:num w:numId="33" w16cid:durableId="1666933263">
    <w:abstractNumId w:val="24"/>
    <w:lvlOverride w:ilvl="0">
      <w:lvl w:ilvl="0">
        <w:start w:val="1"/>
        <w:numFmt w:val="decimal"/>
        <w:lvlText w:val="%1|"/>
        <w:lvlJc w:val="left"/>
        <w:pPr>
          <w:ind w:left="624" w:hanging="624"/>
        </w:pPr>
        <w:rPr>
          <w:rFonts w:ascii="Verdana" w:hAnsi="Verdana" w:hint="default"/>
          <w:b/>
          <w:i w:val="0"/>
          <w:color w:val="2AB9BD"/>
          <w:sz w:val="32"/>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1.%2.%3.%4.%5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758" w:hanging="1758"/>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4" w16cid:durableId="2067333206">
    <w:abstractNumId w:val="24"/>
    <w:lvlOverride w:ilvl="0">
      <w:lvl w:ilvl="0">
        <w:start w:val="1"/>
        <w:numFmt w:val="decimal"/>
        <w:lvlText w:val="%1|"/>
        <w:lvlJc w:val="left"/>
        <w:pPr>
          <w:ind w:left="624" w:hanging="624"/>
        </w:pPr>
        <w:rPr>
          <w:b/>
          <w:bCs/>
          <w:i w:val="0"/>
          <w:iCs w:val="0"/>
          <w:caps w:val="0"/>
          <w:smallCaps w:val="0"/>
          <w:strike w:val="0"/>
          <w:dstrike w:val="0"/>
          <w:outline w:val="0"/>
          <w:shadow w:val="0"/>
          <w:emboss w:val="0"/>
          <w:imprint w:val="0"/>
          <w:noProof w:val="0"/>
          <w:vanish w:val="0"/>
          <w:color w:val="00B9B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val="0"/>
          <w:bCs w:val="0"/>
          <w:i w:val="0"/>
          <w:color w:val="515151" w:themeColor="text1"/>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5" w16cid:durableId="866601113">
    <w:abstractNumId w:val="24"/>
    <w:lvlOverride w:ilvl="0">
      <w:lvl w:ilvl="0">
        <w:start w:val="1"/>
        <w:numFmt w:val="decimal"/>
        <w:lvlText w:val="%1|"/>
        <w:lvlJc w:val="left"/>
        <w:pPr>
          <w:ind w:left="624" w:hanging="624"/>
        </w:pPr>
        <w:rPr>
          <w:b/>
          <w:bCs/>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6" w16cid:durableId="742339108">
    <w:abstractNumId w:val="32"/>
  </w:num>
  <w:num w:numId="37" w16cid:durableId="1687252163">
    <w:abstractNumId w:val="13"/>
  </w:num>
  <w:num w:numId="38" w16cid:durableId="619148079">
    <w:abstractNumId w:val="26"/>
  </w:num>
  <w:num w:numId="39" w16cid:durableId="1685205333">
    <w:abstractNumId w:val="24"/>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40" w16cid:durableId="61224028">
    <w:abstractNumId w:val="24"/>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41" w16cid:durableId="185563982">
    <w:abstractNumId w:val="24"/>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42" w16cid:durableId="1349140848">
    <w:abstractNumId w:val="22"/>
  </w:num>
  <w:num w:numId="43" w16cid:durableId="1676573278">
    <w:abstractNumId w:val="24"/>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44" w16cid:durableId="248195644">
    <w:abstractNumId w:val="24"/>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45" w16cid:durableId="1435250361">
    <w:abstractNumId w:val="30"/>
  </w:num>
  <w:num w:numId="46" w16cid:durableId="777144870">
    <w:abstractNumId w:val="17"/>
    <w:lvlOverride w:ilvl="0">
      <w:lvl w:ilvl="0">
        <w:start w:val="1"/>
        <w:numFmt w:val="decimal"/>
        <w:pStyle w:val="H3"/>
        <w:lvlText w:val="%1|"/>
        <w:lvlJc w:val="left"/>
        <w:pPr>
          <w:ind w:left="624" w:hanging="624"/>
        </w:pPr>
      </w:lvl>
    </w:lvlOverride>
    <w:lvlOverride w:ilvl="1">
      <w:lvl w:ilvl="1">
        <w:start w:val="1"/>
        <w:numFmt w:val="decimal"/>
        <w:pStyle w:val="H5"/>
        <w:lvlText w:val="%1.%2 |"/>
        <w:lvlJc w:val="left"/>
        <w:pPr>
          <w:ind w:left="680" w:hanging="680"/>
        </w:pPr>
      </w:lvl>
    </w:lvlOverride>
    <w:lvlOverride w:ilvl="2">
      <w:lvl w:ilvl="2">
        <w:start w:val="1"/>
        <w:numFmt w:val="decimal"/>
        <w:pStyle w:val="P"/>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1.%2.%3.%4.%5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758" w:hanging="1758"/>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47" w16cid:durableId="1385449546">
    <w:abstractNumId w:val="17"/>
    <w:lvlOverride w:ilvl="0">
      <w:lvl w:ilvl="0">
        <w:start w:val="1"/>
        <w:numFmt w:val="decimal"/>
        <w:pStyle w:val="H3"/>
        <w:lvlText w:val="%1|"/>
        <w:lvlJc w:val="left"/>
        <w:pPr>
          <w:ind w:left="624" w:hanging="624"/>
        </w:pPr>
      </w:lvl>
    </w:lvlOverride>
    <w:lvlOverride w:ilvl="1">
      <w:lvl w:ilvl="1">
        <w:start w:val="1"/>
        <w:numFmt w:val="decimal"/>
        <w:pStyle w:val="H5"/>
        <w:lvlText w:val="%1.%2 |"/>
        <w:lvlJc w:val="left"/>
        <w:pPr>
          <w:ind w:left="680" w:hanging="680"/>
        </w:pPr>
      </w:lvl>
    </w:lvlOverride>
    <w:lvlOverride w:ilvl="2">
      <w:lvl w:ilvl="2">
        <w:start w:val="1"/>
        <w:numFmt w:val="decimal"/>
        <w:pStyle w:val="P"/>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1.%2.%3.%4.%5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758" w:hanging="1758"/>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48" w16cid:durableId="1476751129">
    <w:abstractNumId w:val="17"/>
    <w:lvlOverride w:ilvl="0">
      <w:lvl w:ilvl="0">
        <w:start w:val="1"/>
        <w:numFmt w:val="decimal"/>
        <w:pStyle w:val="H3"/>
        <w:lvlText w:val="%1|"/>
        <w:lvlJc w:val="left"/>
        <w:pPr>
          <w:ind w:left="624" w:hanging="624"/>
        </w:pPr>
      </w:lvl>
    </w:lvlOverride>
    <w:lvlOverride w:ilvl="1">
      <w:lvl w:ilvl="1">
        <w:start w:val="1"/>
        <w:numFmt w:val="decimal"/>
        <w:pStyle w:val="H5"/>
        <w:lvlText w:val="%1.%2 |"/>
        <w:lvlJc w:val="left"/>
        <w:pPr>
          <w:ind w:left="680" w:hanging="680"/>
        </w:pPr>
      </w:lvl>
    </w:lvlOverride>
    <w:lvlOverride w:ilvl="2">
      <w:lvl w:ilvl="2">
        <w:start w:val="1"/>
        <w:numFmt w:val="decimal"/>
        <w:pStyle w:val="P"/>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1.%2.%3.%4.%5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758" w:hanging="1758"/>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49" w16cid:durableId="1951547141">
    <w:abstractNumId w:val="1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SxNLc0NjEysDAD0ko6SsGpxcWZ+XkgBSa1ADhBmmYsAAAA"/>
  </w:docVars>
  <w:rsids>
    <w:rsidRoot w:val="005344A4"/>
    <w:rsid w:val="000026C5"/>
    <w:rsid w:val="00003D6F"/>
    <w:rsid w:val="00005A50"/>
    <w:rsid w:val="00006426"/>
    <w:rsid w:val="00006B8A"/>
    <w:rsid w:val="000075AF"/>
    <w:rsid w:val="00012128"/>
    <w:rsid w:val="00013AAB"/>
    <w:rsid w:val="00014D04"/>
    <w:rsid w:val="0001743C"/>
    <w:rsid w:val="00020BAE"/>
    <w:rsid w:val="0002272D"/>
    <w:rsid w:val="00023280"/>
    <w:rsid w:val="0002378C"/>
    <w:rsid w:val="00024265"/>
    <w:rsid w:val="000247F2"/>
    <w:rsid w:val="00027092"/>
    <w:rsid w:val="000274C3"/>
    <w:rsid w:val="00030446"/>
    <w:rsid w:val="00030A48"/>
    <w:rsid w:val="00031E9E"/>
    <w:rsid w:val="0003304E"/>
    <w:rsid w:val="000333C7"/>
    <w:rsid w:val="00034781"/>
    <w:rsid w:val="000359F4"/>
    <w:rsid w:val="00036E7B"/>
    <w:rsid w:val="00037772"/>
    <w:rsid w:val="00041B98"/>
    <w:rsid w:val="00041FC1"/>
    <w:rsid w:val="00042E7A"/>
    <w:rsid w:val="00043E6A"/>
    <w:rsid w:val="0004444E"/>
    <w:rsid w:val="00044765"/>
    <w:rsid w:val="00046F88"/>
    <w:rsid w:val="00047E19"/>
    <w:rsid w:val="00050063"/>
    <w:rsid w:val="000522F0"/>
    <w:rsid w:val="0005700B"/>
    <w:rsid w:val="00057DF5"/>
    <w:rsid w:val="00061D30"/>
    <w:rsid w:val="00063EB5"/>
    <w:rsid w:val="000810C1"/>
    <w:rsid w:val="000814FF"/>
    <w:rsid w:val="00084564"/>
    <w:rsid w:val="00084B59"/>
    <w:rsid w:val="00087119"/>
    <w:rsid w:val="0008799F"/>
    <w:rsid w:val="000922AD"/>
    <w:rsid w:val="00094A54"/>
    <w:rsid w:val="00094F34"/>
    <w:rsid w:val="000A0DC9"/>
    <w:rsid w:val="000A35C3"/>
    <w:rsid w:val="000A4875"/>
    <w:rsid w:val="000B462F"/>
    <w:rsid w:val="000B4ABD"/>
    <w:rsid w:val="000B6474"/>
    <w:rsid w:val="000B68A3"/>
    <w:rsid w:val="000B7DA5"/>
    <w:rsid w:val="000C1A28"/>
    <w:rsid w:val="000C4C5F"/>
    <w:rsid w:val="000D4932"/>
    <w:rsid w:val="000D6E99"/>
    <w:rsid w:val="000D7884"/>
    <w:rsid w:val="000D7EE9"/>
    <w:rsid w:val="000E139E"/>
    <w:rsid w:val="000E177B"/>
    <w:rsid w:val="000F204A"/>
    <w:rsid w:val="000F221E"/>
    <w:rsid w:val="000F2C9F"/>
    <w:rsid w:val="000F30B0"/>
    <w:rsid w:val="000F7AEE"/>
    <w:rsid w:val="0010153B"/>
    <w:rsid w:val="00104744"/>
    <w:rsid w:val="0011049F"/>
    <w:rsid w:val="00110538"/>
    <w:rsid w:val="00112723"/>
    <w:rsid w:val="00112A5D"/>
    <w:rsid w:val="00112BD5"/>
    <w:rsid w:val="00116173"/>
    <w:rsid w:val="00116E3F"/>
    <w:rsid w:val="00121B44"/>
    <w:rsid w:val="00126D14"/>
    <w:rsid w:val="0012743B"/>
    <w:rsid w:val="001319F9"/>
    <w:rsid w:val="00131D98"/>
    <w:rsid w:val="00131F60"/>
    <w:rsid w:val="00133684"/>
    <w:rsid w:val="0013476F"/>
    <w:rsid w:val="00140F76"/>
    <w:rsid w:val="00143EA5"/>
    <w:rsid w:val="00153079"/>
    <w:rsid w:val="00153845"/>
    <w:rsid w:val="00162234"/>
    <w:rsid w:val="001660DA"/>
    <w:rsid w:val="001663D9"/>
    <w:rsid w:val="00171813"/>
    <w:rsid w:val="00171EE8"/>
    <w:rsid w:val="0017462A"/>
    <w:rsid w:val="0017623D"/>
    <w:rsid w:val="00180D81"/>
    <w:rsid w:val="001818F3"/>
    <w:rsid w:val="00181C9F"/>
    <w:rsid w:val="00186B0E"/>
    <w:rsid w:val="001874CB"/>
    <w:rsid w:val="00187D08"/>
    <w:rsid w:val="001912A7"/>
    <w:rsid w:val="0019177D"/>
    <w:rsid w:val="00194BC2"/>
    <w:rsid w:val="00195693"/>
    <w:rsid w:val="00195ABB"/>
    <w:rsid w:val="0019700D"/>
    <w:rsid w:val="00197BFA"/>
    <w:rsid w:val="001A1364"/>
    <w:rsid w:val="001A1BA2"/>
    <w:rsid w:val="001A4056"/>
    <w:rsid w:val="001A61A0"/>
    <w:rsid w:val="001A689F"/>
    <w:rsid w:val="001B2CC4"/>
    <w:rsid w:val="001B309B"/>
    <w:rsid w:val="001B467E"/>
    <w:rsid w:val="001C29D5"/>
    <w:rsid w:val="001C2C41"/>
    <w:rsid w:val="001C35C8"/>
    <w:rsid w:val="001D2EDD"/>
    <w:rsid w:val="001D4D89"/>
    <w:rsid w:val="001D739B"/>
    <w:rsid w:val="001E043C"/>
    <w:rsid w:val="001E0FD8"/>
    <w:rsid w:val="001E188C"/>
    <w:rsid w:val="001E44EF"/>
    <w:rsid w:val="001E61A0"/>
    <w:rsid w:val="001E6A43"/>
    <w:rsid w:val="001F1CCA"/>
    <w:rsid w:val="001F3D43"/>
    <w:rsid w:val="001F538C"/>
    <w:rsid w:val="001F5B4A"/>
    <w:rsid w:val="001F64BA"/>
    <w:rsid w:val="001F6981"/>
    <w:rsid w:val="00202490"/>
    <w:rsid w:val="002035F7"/>
    <w:rsid w:val="00207439"/>
    <w:rsid w:val="00207CC8"/>
    <w:rsid w:val="00215AC7"/>
    <w:rsid w:val="00222695"/>
    <w:rsid w:val="002246D9"/>
    <w:rsid w:val="00230562"/>
    <w:rsid w:val="00232015"/>
    <w:rsid w:val="0023627B"/>
    <w:rsid w:val="0023634A"/>
    <w:rsid w:val="00242B17"/>
    <w:rsid w:val="00242D89"/>
    <w:rsid w:val="002440CC"/>
    <w:rsid w:val="00252EB9"/>
    <w:rsid w:val="00253D83"/>
    <w:rsid w:val="0025433D"/>
    <w:rsid w:val="00254AEF"/>
    <w:rsid w:val="00254C62"/>
    <w:rsid w:val="00255D8C"/>
    <w:rsid w:val="00255E44"/>
    <w:rsid w:val="002562D0"/>
    <w:rsid w:val="00256315"/>
    <w:rsid w:val="00262C62"/>
    <w:rsid w:val="0026329B"/>
    <w:rsid w:val="00271712"/>
    <w:rsid w:val="00272D41"/>
    <w:rsid w:val="00277899"/>
    <w:rsid w:val="00277C8F"/>
    <w:rsid w:val="00285911"/>
    <w:rsid w:val="00286290"/>
    <w:rsid w:val="00287E2A"/>
    <w:rsid w:val="0029674D"/>
    <w:rsid w:val="00296DC5"/>
    <w:rsid w:val="002A0CD7"/>
    <w:rsid w:val="002A0F33"/>
    <w:rsid w:val="002A270F"/>
    <w:rsid w:val="002A44F4"/>
    <w:rsid w:val="002A5232"/>
    <w:rsid w:val="002A5BC3"/>
    <w:rsid w:val="002B0264"/>
    <w:rsid w:val="002B1623"/>
    <w:rsid w:val="002B1C02"/>
    <w:rsid w:val="002B4300"/>
    <w:rsid w:val="002B50AD"/>
    <w:rsid w:val="002B769B"/>
    <w:rsid w:val="002C0654"/>
    <w:rsid w:val="002C214A"/>
    <w:rsid w:val="002C39B0"/>
    <w:rsid w:val="002C44EE"/>
    <w:rsid w:val="002C4884"/>
    <w:rsid w:val="002D0E57"/>
    <w:rsid w:val="002D3696"/>
    <w:rsid w:val="002D49B8"/>
    <w:rsid w:val="002D4C81"/>
    <w:rsid w:val="002D64E8"/>
    <w:rsid w:val="002D6690"/>
    <w:rsid w:val="002E14BB"/>
    <w:rsid w:val="002E5A40"/>
    <w:rsid w:val="002E5DB5"/>
    <w:rsid w:val="002E6553"/>
    <w:rsid w:val="002F29A9"/>
    <w:rsid w:val="002F3F74"/>
    <w:rsid w:val="002F4151"/>
    <w:rsid w:val="002F7F5F"/>
    <w:rsid w:val="003026E7"/>
    <w:rsid w:val="00302ADB"/>
    <w:rsid w:val="003033AA"/>
    <w:rsid w:val="00303D6E"/>
    <w:rsid w:val="00305A97"/>
    <w:rsid w:val="00306F75"/>
    <w:rsid w:val="00313282"/>
    <w:rsid w:val="00315108"/>
    <w:rsid w:val="00317CB6"/>
    <w:rsid w:val="003250CD"/>
    <w:rsid w:val="00330D7F"/>
    <w:rsid w:val="0033636F"/>
    <w:rsid w:val="00341C1C"/>
    <w:rsid w:val="00341FEA"/>
    <w:rsid w:val="0034270A"/>
    <w:rsid w:val="00344999"/>
    <w:rsid w:val="003457C2"/>
    <w:rsid w:val="0034581C"/>
    <w:rsid w:val="00350D03"/>
    <w:rsid w:val="00351C39"/>
    <w:rsid w:val="00354BD9"/>
    <w:rsid w:val="00354F39"/>
    <w:rsid w:val="0035775E"/>
    <w:rsid w:val="00357A49"/>
    <w:rsid w:val="003674A1"/>
    <w:rsid w:val="00367542"/>
    <w:rsid w:val="00367DCF"/>
    <w:rsid w:val="00371AAD"/>
    <w:rsid w:val="00373DD7"/>
    <w:rsid w:val="003762B2"/>
    <w:rsid w:val="00381555"/>
    <w:rsid w:val="003842BC"/>
    <w:rsid w:val="003857DF"/>
    <w:rsid w:val="0038679D"/>
    <w:rsid w:val="00387E71"/>
    <w:rsid w:val="003905E0"/>
    <w:rsid w:val="00390A80"/>
    <w:rsid w:val="00394716"/>
    <w:rsid w:val="00394A4D"/>
    <w:rsid w:val="00395992"/>
    <w:rsid w:val="0039710D"/>
    <w:rsid w:val="003A7245"/>
    <w:rsid w:val="003B02ED"/>
    <w:rsid w:val="003C25A0"/>
    <w:rsid w:val="003C3F11"/>
    <w:rsid w:val="003C5387"/>
    <w:rsid w:val="003C74B1"/>
    <w:rsid w:val="003D1C4E"/>
    <w:rsid w:val="003D37DD"/>
    <w:rsid w:val="003D51DF"/>
    <w:rsid w:val="003D78AB"/>
    <w:rsid w:val="003D7C4A"/>
    <w:rsid w:val="003E11A9"/>
    <w:rsid w:val="003E12AC"/>
    <w:rsid w:val="003E1832"/>
    <w:rsid w:val="003E1EF0"/>
    <w:rsid w:val="003E2308"/>
    <w:rsid w:val="003E4D37"/>
    <w:rsid w:val="003E6F11"/>
    <w:rsid w:val="003F0327"/>
    <w:rsid w:val="003F1716"/>
    <w:rsid w:val="003F28C2"/>
    <w:rsid w:val="003F2ECB"/>
    <w:rsid w:val="003F4502"/>
    <w:rsid w:val="003F672B"/>
    <w:rsid w:val="003F79A1"/>
    <w:rsid w:val="0040254E"/>
    <w:rsid w:val="00407130"/>
    <w:rsid w:val="0041169F"/>
    <w:rsid w:val="004121D0"/>
    <w:rsid w:val="00414D3B"/>
    <w:rsid w:val="004154DA"/>
    <w:rsid w:val="00415B93"/>
    <w:rsid w:val="004209D3"/>
    <w:rsid w:val="00420BCD"/>
    <w:rsid w:val="00420D7B"/>
    <w:rsid w:val="00426245"/>
    <w:rsid w:val="00442DEF"/>
    <w:rsid w:val="004437BC"/>
    <w:rsid w:val="00445164"/>
    <w:rsid w:val="004465F0"/>
    <w:rsid w:val="0044719E"/>
    <w:rsid w:val="004473A5"/>
    <w:rsid w:val="0045048A"/>
    <w:rsid w:val="00452510"/>
    <w:rsid w:val="0045722A"/>
    <w:rsid w:val="00460A48"/>
    <w:rsid w:val="00460D2E"/>
    <w:rsid w:val="004635F7"/>
    <w:rsid w:val="004708FC"/>
    <w:rsid w:val="00471E9F"/>
    <w:rsid w:val="00472B8D"/>
    <w:rsid w:val="004733D4"/>
    <w:rsid w:val="00474F46"/>
    <w:rsid w:val="0047688F"/>
    <w:rsid w:val="00487278"/>
    <w:rsid w:val="00490F0E"/>
    <w:rsid w:val="00493EF3"/>
    <w:rsid w:val="0049747B"/>
    <w:rsid w:val="00497FFD"/>
    <w:rsid w:val="004A1431"/>
    <w:rsid w:val="004A359F"/>
    <w:rsid w:val="004A4010"/>
    <w:rsid w:val="004A6E5B"/>
    <w:rsid w:val="004B11F6"/>
    <w:rsid w:val="004B1904"/>
    <w:rsid w:val="004B4000"/>
    <w:rsid w:val="004C0448"/>
    <w:rsid w:val="004C0EDC"/>
    <w:rsid w:val="004C32AF"/>
    <w:rsid w:val="004C3B1A"/>
    <w:rsid w:val="004C7F61"/>
    <w:rsid w:val="004D053E"/>
    <w:rsid w:val="004D3B79"/>
    <w:rsid w:val="004D489F"/>
    <w:rsid w:val="004D50C8"/>
    <w:rsid w:val="004D67FE"/>
    <w:rsid w:val="004F01F3"/>
    <w:rsid w:val="004F1FBA"/>
    <w:rsid w:val="004F2E51"/>
    <w:rsid w:val="005038BE"/>
    <w:rsid w:val="00504EA6"/>
    <w:rsid w:val="0050726D"/>
    <w:rsid w:val="005076F0"/>
    <w:rsid w:val="00507E77"/>
    <w:rsid w:val="00507FAD"/>
    <w:rsid w:val="005161D7"/>
    <w:rsid w:val="00517E94"/>
    <w:rsid w:val="00523A5E"/>
    <w:rsid w:val="0053201C"/>
    <w:rsid w:val="00532619"/>
    <w:rsid w:val="005344A4"/>
    <w:rsid w:val="00536413"/>
    <w:rsid w:val="00536F5D"/>
    <w:rsid w:val="00540127"/>
    <w:rsid w:val="0054052A"/>
    <w:rsid w:val="00544D39"/>
    <w:rsid w:val="00551567"/>
    <w:rsid w:val="0055291B"/>
    <w:rsid w:val="00555385"/>
    <w:rsid w:val="005567EB"/>
    <w:rsid w:val="005572AE"/>
    <w:rsid w:val="005603AE"/>
    <w:rsid w:val="00561F59"/>
    <w:rsid w:val="005631AA"/>
    <w:rsid w:val="00573F81"/>
    <w:rsid w:val="00574567"/>
    <w:rsid w:val="00580717"/>
    <w:rsid w:val="005906EB"/>
    <w:rsid w:val="005915E4"/>
    <w:rsid w:val="005929DB"/>
    <w:rsid w:val="00596892"/>
    <w:rsid w:val="005A0674"/>
    <w:rsid w:val="005A3572"/>
    <w:rsid w:val="005A434A"/>
    <w:rsid w:val="005B089A"/>
    <w:rsid w:val="005B270D"/>
    <w:rsid w:val="005B2813"/>
    <w:rsid w:val="005B5D81"/>
    <w:rsid w:val="005C0043"/>
    <w:rsid w:val="005D1CA5"/>
    <w:rsid w:val="005D2FA5"/>
    <w:rsid w:val="005D3504"/>
    <w:rsid w:val="005D3AE3"/>
    <w:rsid w:val="005D3DDB"/>
    <w:rsid w:val="005E0F1B"/>
    <w:rsid w:val="005E39D8"/>
    <w:rsid w:val="005E3BAB"/>
    <w:rsid w:val="005E56D6"/>
    <w:rsid w:val="005F15F6"/>
    <w:rsid w:val="005F31F0"/>
    <w:rsid w:val="005F48EA"/>
    <w:rsid w:val="005F5609"/>
    <w:rsid w:val="005F6ED3"/>
    <w:rsid w:val="00600E31"/>
    <w:rsid w:val="006069C6"/>
    <w:rsid w:val="00614B3B"/>
    <w:rsid w:val="00615871"/>
    <w:rsid w:val="00617138"/>
    <w:rsid w:val="00617B6E"/>
    <w:rsid w:val="00617FF3"/>
    <w:rsid w:val="00630842"/>
    <w:rsid w:val="0063193F"/>
    <w:rsid w:val="006346A8"/>
    <w:rsid w:val="00635A56"/>
    <w:rsid w:val="00636A05"/>
    <w:rsid w:val="00640386"/>
    <w:rsid w:val="00641891"/>
    <w:rsid w:val="006438C8"/>
    <w:rsid w:val="00645B2A"/>
    <w:rsid w:val="0064613C"/>
    <w:rsid w:val="006466A0"/>
    <w:rsid w:val="00650873"/>
    <w:rsid w:val="00651118"/>
    <w:rsid w:val="0065320B"/>
    <w:rsid w:val="0065423A"/>
    <w:rsid w:val="0065449E"/>
    <w:rsid w:val="00654716"/>
    <w:rsid w:val="006610FB"/>
    <w:rsid w:val="006642A7"/>
    <w:rsid w:val="00665AA9"/>
    <w:rsid w:val="00665E1E"/>
    <w:rsid w:val="006671FF"/>
    <w:rsid w:val="00673824"/>
    <w:rsid w:val="00674989"/>
    <w:rsid w:val="00676052"/>
    <w:rsid w:val="006813DA"/>
    <w:rsid w:val="0068201F"/>
    <w:rsid w:val="006824D1"/>
    <w:rsid w:val="00685146"/>
    <w:rsid w:val="00690E6F"/>
    <w:rsid w:val="006913B9"/>
    <w:rsid w:val="0069161C"/>
    <w:rsid w:val="00695D96"/>
    <w:rsid w:val="006A2FAC"/>
    <w:rsid w:val="006B18A2"/>
    <w:rsid w:val="006B1CE7"/>
    <w:rsid w:val="006B37F3"/>
    <w:rsid w:val="006B4B7B"/>
    <w:rsid w:val="006B53FF"/>
    <w:rsid w:val="006B5698"/>
    <w:rsid w:val="006C0438"/>
    <w:rsid w:val="006C572D"/>
    <w:rsid w:val="006D1E83"/>
    <w:rsid w:val="006D20D9"/>
    <w:rsid w:val="006D2F2C"/>
    <w:rsid w:val="006D53FE"/>
    <w:rsid w:val="006E09F0"/>
    <w:rsid w:val="006E3FE5"/>
    <w:rsid w:val="006E4258"/>
    <w:rsid w:val="006E45F5"/>
    <w:rsid w:val="006E4980"/>
    <w:rsid w:val="006F1E95"/>
    <w:rsid w:val="006F3E5E"/>
    <w:rsid w:val="006F47AB"/>
    <w:rsid w:val="006F52DA"/>
    <w:rsid w:val="006F65F9"/>
    <w:rsid w:val="006F7184"/>
    <w:rsid w:val="00703916"/>
    <w:rsid w:val="00706617"/>
    <w:rsid w:val="00706B76"/>
    <w:rsid w:val="00715CA6"/>
    <w:rsid w:val="00717DB0"/>
    <w:rsid w:val="007216C7"/>
    <w:rsid w:val="00725F66"/>
    <w:rsid w:val="007263BF"/>
    <w:rsid w:val="00726F80"/>
    <w:rsid w:val="00737276"/>
    <w:rsid w:val="00744F34"/>
    <w:rsid w:val="00745947"/>
    <w:rsid w:val="007502EB"/>
    <w:rsid w:val="00750F10"/>
    <w:rsid w:val="007530C0"/>
    <w:rsid w:val="007556B8"/>
    <w:rsid w:val="007579DD"/>
    <w:rsid w:val="0076407F"/>
    <w:rsid w:val="00764850"/>
    <w:rsid w:val="00765E86"/>
    <w:rsid w:val="007700CD"/>
    <w:rsid w:val="007779C9"/>
    <w:rsid w:val="007830F3"/>
    <w:rsid w:val="00791122"/>
    <w:rsid w:val="007918C7"/>
    <w:rsid w:val="00793CCD"/>
    <w:rsid w:val="007944C5"/>
    <w:rsid w:val="00795912"/>
    <w:rsid w:val="007A43A9"/>
    <w:rsid w:val="007A4C66"/>
    <w:rsid w:val="007A6351"/>
    <w:rsid w:val="007B2737"/>
    <w:rsid w:val="007B281F"/>
    <w:rsid w:val="007B2B34"/>
    <w:rsid w:val="007B414D"/>
    <w:rsid w:val="007C1680"/>
    <w:rsid w:val="007C3690"/>
    <w:rsid w:val="007C63E5"/>
    <w:rsid w:val="007C653F"/>
    <w:rsid w:val="007C6633"/>
    <w:rsid w:val="007D142E"/>
    <w:rsid w:val="007D2F0B"/>
    <w:rsid w:val="007D5CC3"/>
    <w:rsid w:val="007E0D96"/>
    <w:rsid w:val="007E245A"/>
    <w:rsid w:val="007E36FE"/>
    <w:rsid w:val="007E4B7E"/>
    <w:rsid w:val="007E591B"/>
    <w:rsid w:val="007E6E61"/>
    <w:rsid w:val="007E76BA"/>
    <w:rsid w:val="007F1136"/>
    <w:rsid w:val="007F642E"/>
    <w:rsid w:val="00805821"/>
    <w:rsid w:val="00811EDB"/>
    <w:rsid w:val="00815F2E"/>
    <w:rsid w:val="008179CB"/>
    <w:rsid w:val="00823C95"/>
    <w:rsid w:val="008365C1"/>
    <w:rsid w:val="00840355"/>
    <w:rsid w:val="00841049"/>
    <w:rsid w:val="008447C8"/>
    <w:rsid w:val="00847DB9"/>
    <w:rsid w:val="008512E3"/>
    <w:rsid w:val="00855132"/>
    <w:rsid w:val="008621EB"/>
    <w:rsid w:val="0086356F"/>
    <w:rsid w:val="00870EB1"/>
    <w:rsid w:val="008720BD"/>
    <w:rsid w:val="0087284F"/>
    <w:rsid w:val="00872BFA"/>
    <w:rsid w:val="00876776"/>
    <w:rsid w:val="008772B1"/>
    <w:rsid w:val="008843D4"/>
    <w:rsid w:val="00884C61"/>
    <w:rsid w:val="00886640"/>
    <w:rsid w:val="00887036"/>
    <w:rsid w:val="00890320"/>
    <w:rsid w:val="00896D5B"/>
    <w:rsid w:val="008A06BE"/>
    <w:rsid w:val="008A09BB"/>
    <w:rsid w:val="008A2069"/>
    <w:rsid w:val="008A21FD"/>
    <w:rsid w:val="008A6381"/>
    <w:rsid w:val="008A77E9"/>
    <w:rsid w:val="008B02CA"/>
    <w:rsid w:val="008B0FFF"/>
    <w:rsid w:val="008B266D"/>
    <w:rsid w:val="008B329F"/>
    <w:rsid w:val="008C2EA1"/>
    <w:rsid w:val="008C7A19"/>
    <w:rsid w:val="008D0505"/>
    <w:rsid w:val="008D1766"/>
    <w:rsid w:val="008D3102"/>
    <w:rsid w:val="008D392B"/>
    <w:rsid w:val="008D6DAE"/>
    <w:rsid w:val="008E1E18"/>
    <w:rsid w:val="008E1F4D"/>
    <w:rsid w:val="008E24AE"/>
    <w:rsid w:val="008E3D59"/>
    <w:rsid w:val="008E4B4D"/>
    <w:rsid w:val="008F3380"/>
    <w:rsid w:val="008F3BFC"/>
    <w:rsid w:val="008F5533"/>
    <w:rsid w:val="00900D2B"/>
    <w:rsid w:val="00902FE5"/>
    <w:rsid w:val="00904F6A"/>
    <w:rsid w:val="00907192"/>
    <w:rsid w:val="00912AEB"/>
    <w:rsid w:val="00915DA0"/>
    <w:rsid w:val="009174D3"/>
    <w:rsid w:val="0092116A"/>
    <w:rsid w:val="00924273"/>
    <w:rsid w:val="00925012"/>
    <w:rsid w:val="00926E1B"/>
    <w:rsid w:val="0093232F"/>
    <w:rsid w:val="009347B6"/>
    <w:rsid w:val="009360C7"/>
    <w:rsid w:val="009404E6"/>
    <w:rsid w:val="009424D5"/>
    <w:rsid w:val="009450D7"/>
    <w:rsid w:val="00945374"/>
    <w:rsid w:val="00945F17"/>
    <w:rsid w:val="009474C7"/>
    <w:rsid w:val="00947B25"/>
    <w:rsid w:val="0095303D"/>
    <w:rsid w:val="00956232"/>
    <w:rsid w:val="00956C00"/>
    <w:rsid w:val="0096101A"/>
    <w:rsid w:val="0096773B"/>
    <w:rsid w:val="00971778"/>
    <w:rsid w:val="00973077"/>
    <w:rsid w:val="00974153"/>
    <w:rsid w:val="00976894"/>
    <w:rsid w:val="009777A4"/>
    <w:rsid w:val="00977D44"/>
    <w:rsid w:val="00980B70"/>
    <w:rsid w:val="00980D83"/>
    <w:rsid w:val="00982B72"/>
    <w:rsid w:val="009864AA"/>
    <w:rsid w:val="00986F83"/>
    <w:rsid w:val="009900F2"/>
    <w:rsid w:val="00991401"/>
    <w:rsid w:val="00991834"/>
    <w:rsid w:val="0099229A"/>
    <w:rsid w:val="009A3FE5"/>
    <w:rsid w:val="009A6E1B"/>
    <w:rsid w:val="009A7351"/>
    <w:rsid w:val="009B20DD"/>
    <w:rsid w:val="009B41A8"/>
    <w:rsid w:val="009B4500"/>
    <w:rsid w:val="009B67D8"/>
    <w:rsid w:val="009B75F1"/>
    <w:rsid w:val="009B77FD"/>
    <w:rsid w:val="009C0570"/>
    <w:rsid w:val="009C06AE"/>
    <w:rsid w:val="009C3C81"/>
    <w:rsid w:val="009C599D"/>
    <w:rsid w:val="009C72AA"/>
    <w:rsid w:val="009D1F04"/>
    <w:rsid w:val="009D22A9"/>
    <w:rsid w:val="009D73B2"/>
    <w:rsid w:val="009E5D2A"/>
    <w:rsid w:val="009E711B"/>
    <w:rsid w:val="009F0A48"/>
    <w:rsid w:val="009F2BB0"/>
    <w:rsid w:val="009F6BF9"/>
    <w:rsid w:val="00A01128"/>
    <w:rsid w:val="00A0155E"/>
    <w:rsid w:val="00A0200D"/>
    <w:rsid w:val="00A04CC5"/>
    <w:rsid w:val="00A10A4B"/>
    <w:rsid w:val="00A12EE2"/>
    <w:rsid w:val="00A16B51"/>
    <w:rsid w:val="00A16DA4"/>
    <w:rsid w:val="00A2226E"/>
    <w:rsid w:val="00A23292"/>
    <w:rsid w:val="00A26293"/>
    <w:rsid w:val="00A30A73"/>
    <w:rsid w:val="00A36B10"/>
    <w:rsid w:val="00A3794A"/>
    <w:rsid w:val="00A40EA3"/>
    <w:rsid w:val="00A4278A"/>
    <w:rsid w:val="00A43B8D"/>
    <w:rsid w:val="00A44419"/>
    <w:rsid w:val="00A44989"/>
    <w:rsid w:val="00A45EB5"/>
    <w:rsid w:val="00A50A0C"/>
    <w:rsid w:val="00A50D0E"/>
    <w:rsid w:val="00A51014"/>
    <w:rsid w:val="00A5101E"/>
    <w:rsid w:val="00A512BC"/>
    <w:rsid w:val="00A524A6"/>
    <w:rsid w:val="00A54BDA"/>
    <w:rsid w:val="00A56D5F"/>
    <w:rsid w:val="00A5778D"/>
    <w:rsid w:val="00A60CCC"/>
    <w:rsid w:val="00A6345E"/>
    <w:rsid w:val="00A64539"/>
    <w:rsid w:val="00A67F50"/>
    <w:rsid w:val="00A6ACCD"/>
    <w:rsid w:val="00A71199"/>
    <w:rsid w:val="00A724B3"/>
    <w:rsid w:val="00A73A2D"/>
    <w:rsid w:val="00A73DCA"/>
    <w:rsid w:val="00A74405"/>
    <w:rsid w:val="00A762C3"/>
    <w:rsid w:val="00A80091"/>
    <w:rsid w:val="00A8482E"/>
    <w:rsid w:val="00A848B9"/>
    <w:rsid w:val="00A90FAC"/>
    <w:rsid w:val="00A91B15"/>
    <w:rsid w:val="00A93972"/>
    <w:rsid w:val="00A93F20"/>
    <w:rsid w:val="00A96321"/>
    <w:rsid w:val="00AA0F53"/>
    <w:rsid w:val="00AA185B"/>
    <w:rsid w:val="00AA28B3"/>
    <w:rsid w:val="00AA381B"/>
    <w:rsid w:val="00AA48A0"/>
    <w:rsid w:val="00AA5DF7"/>
    <w:rsid w:val="00AA6030"/>
    <w:rsid w:val="00AB1B8A"/>
    <w:rsid w:val="00AB43CF"/>
    <w:rsid w:val="00AB4952"/>
    <w:rsid w:val="00AB59D5"/>
    <w:rsid w:val="00AB677D"/>
    <w:rsid w:val="00AC127D"/>
    <w:rsid w:val="00AC15B2"/>
    <w:rsid w:val="00AC2448"/>
    <w:rsid w:val="00AC2796"/>
    <w:rsid w:val="00AC7AB7"/>
    <w:rsid w:val="00AE2278"/>
    <w:rsid w:val="00AE79EF"/>
    <w:rsid w:val="00AE7C52"/>
    <w:rsid w:val="00AF06ED"/>
    <w:rsid w:val="00AF0E13"/>
    <w:rsid w:val="00AF17F0"/>
    <w:rsid w:val="00AF1902"/>
    <w:rsid w:val="00AF1B21"/>
    <w:rsid w:val="00B01B0E"/>
    <w:rsid w:val="00B029DA"/>
    <w:rsid w:val="00B03B63"/>
    <w:rsid w:val="00B04B01"/>
    <w:rsid w:val="00B07798"/>
    <w:rsid w:val="00B14058"/>
    <w:rsid w:val="00B16C3E"/>
    <w:rsid w:val="00B2006C"/>
    <w:rsid w:val="00B26686"/>
    <w:rsid w:val="00B3080C"/>
    <w:rsid w:val="00B34990"/>
    <w:rsid w:val="00B35A94"/>
    <w:rsid w:val="00B35CC7"/>
    <w:rsid w:val="00B36696"/>
    <w:rsid w:val="00B42913"/>
    <w:rsid w:val="00B431AC"/>
    <w:rsid w:val="00B43658"/>
    <w:rsid w:val="00B446DF"/>
    <w:rsid w:val="00B47041"/>
    <w:rsid w:val="00B47BF3"/>
    <w:rsid w:val="00B5109B"/>
    <w:rsid w:val="00B54E36"/>
    <w:rsid w:val="00B60961"/>
    <w:rsid w:val="00B62B62"/>
    <w:rsid w:val="00B649BE"/>
    <w:rsid w:val="00B64ECF"/>
    <w:rsid w:val="00B6506A"/>
    <w:rsid w:val="00B7120F"/>
    <w:rsid w:val="00B7128D"/>
    <w:rsid w:val="00B734DB"/>
    <w:rsid w:val="00B80242"/>
    <w:rsid w:val="00B8229D"/>
    <w:rsid w:val="00B84C9F"/>
    <w:rsid w:val="00B8535E"/>
    <w:rsid w:val="00B91CFF"/>
    <w:rsid w:val="00B9213D"/>
    <w:rsid w:val="00B928BE"/>
    <w:rsid w:val="00B92E40"/>
    <w:rsid w:val="00B94D1C"/>
    <w:rsid w:val="00BA49E6"/>
    <w:rsid w:val="00BA588E"/>
    <w:rsid w:val="00BA5ABE"/>
    <w:rsid w:val="00BB182D"/>
    <w:rsid w:val="00BB1DCE"/>
    <w:rsid w:val="00BB21B8"/>
    <w:rsid w:val="00BB2BAA"/>
    <w:rsid w:val="00BB518D"/>
    <w:rsid w:val="00BB7767"/>
    <w:rsid w:val="00BB782E"/>
    <w:rsid w:val="00BB7B7D"/>
    <w:rsid w:val="00BC0D41"/>
    <w:rsid w:val="00BC32E7"/>
    <w:rsid w:val="00BC73F7"/>
    <w:rsid w:val="00BC7862"/>
    <w:rsid w:val="00BD17F6"/>
    <w:rsid w:val="00BD19CD"/>
    <w:rsid w:val="00BD25D0"/>
    <w:rsid w:val="00BD3B1F"/>
    <w:rsid w:val="00BD7C25"/>
    <w:rsid w:val="00BE1DB5"/>
    <w:rsid w:val="00BE213F"/>
    <w:rsid w:val="00BE42C3"/>
    <w:rsid w:val="00BE4B8B"/>
    <w:rsid w:val="00BE4F85"/>
    <w:rsid w:val="00BE5E88"/>
    <w:rsid w:val="00BE6915"/>
    <w:rsid w:val="00BE748A"/>
    <w:rsid w:val="00BE771C"/>
    <w:rsid w:val="00BF6C17"/>
    <w:rsid w:val="00C05564"/>
    <w:rsid w:val="00C064DB"/>
    <w:rsid w:val="00C07624"/>
    <w:rsid w:val="00C12A26"/>
    <w:rsid w:val="00C158C1"/>
    <w:rsid w:val="00C171B1"/>
    <w:rsid w:val="00C2314F"/>
    <w:rsid w:val="00C23281"/>
    <w:rsid w:val="00C30F02"/>
    <w:rsid w:val="00C33EA5"/>
    <w:rsid w:val="00C3740B"/>
    <w:rsid w:val="00C40D2D"/>
    <w:rsid w:val="00C41810"/>
    <w:rsid w:val="00C45155"/>
    <w:rsid w:val="00C46075"/>
    <w:rsid w:val="00C47473"/>
    <w:rsid w:val="00C474AC"/>
    <w:rsid w:val="00C50691"/>
    <w:rsid w:val="00C50745"/>
    <w:rsid w:val="00C51EB6"/>
    <w:rsid w:val="00C522C0"/>
    <w:rsid w:val="00C536EB"/>
    <w:rsid w:val="00C575F3"/>
    <w:rsid w:val="00C63D79"/>
    <w:rsid w:val="00C64117"/>
    <w:rsid w:val="00C657D0"/>
    <w:rsid w:val="00C66A47"/>
    <w:rsid w:val="00C77216"/>
    <w:rsid w:val="00C8412C"/>
    <w:rsid w:val="00C86621"/>
    <w:rsid w:val="00C90547"/>
    <w:rsid w:val="00C91BA3"/>
    <w:rsid w:val="00C92677"/>
    <w:rsid w:val="00C958E8"/>
    <w:rsid w:val="00C97873"/>
    <w:rsid w:val="00CA264D"/>
    <w:rsid w:val="00CA7041"/>
    <w:rsid w:val="00CB2065"/>
    <w:rsid w:val="00CC0F34"/>
    <w:rsid w:val="00CC5BBB"/>
    <w:rsid w:val="00CC7902"/>
    <w:rsid w:val="00CD0933"/>
    <w:rsid w:val="00CD1C93"/>
    <w:rsid w:val="00CD41BB"/>
    <w:rsid w:val="00CD604B"/>
    <w:rsid w:val="00CD672D"/>
    <w:rsid w:val="00CD6F2D"/>
    <w:rsid w:val="00CE2E3B"/>
    <w:rsid w:val="00CE2E4A"/>
    <w:rsid w:val="00CE6979"/>
    <w:rsid w:val="00CE7112"/>
    <w:rsid w:val="00CE7EB4"/>
    <w:rsid w:val="00CF1A06"/>
    <w:rsid w:val="00CF2594"/>
    <w:rsid w:val="00CF3112"/>
    <w:rsid w:val="00CF454F"/>
    <w:rsid w:val="00CF467C"/>
    <w:rsid w:val="00CF5514"/>
    <w:rsid w:val="00D04875"/>
    <w:rsid w:val="00D061EC"/>
    <w:rsid w:val="00D07221"/>
    <w:rsid w:val="00D079B2"/>
    <w:rsid w:val="00D07BF4"/>
    <w:rsid w:val="00D1043F"/>
    <w:rsid w:val="00D11347"/>
    <w:rsid w:val="00D114FA"/>
    <w:rsid w:val="00D13CAE"/>
    <w:rsid w:val="00D16BCB"/>
    <w:rsid w:val="00D16FF2"/>
    <w:rsid w:val="00D23FDC"/>
    <w:rsid w:val="00D26A58"/>
    <w:rsid w:val="00D276CE"/>
    <w:rsid w:val="00D31433"/>
    <w:rsid w:val="00D34D14"/>
    <w:rsid w:val="00D356D9"/>
    <w:rsid w:val="00D37847"/>
    <w:rsid w:val="00D40A67"/>
    <w:rsid w:val="00D412BD"/>
    <w:rsid w:val="00D41676"/>
    <w:rsid w:val="00D42E09"/>
    <w:rsid w:val="00D47A5C"/>
    <w:rsid w:val="00D5370E"/>
    <w:rsid w:val="00D53E6E"/>
    <w:rsid w:val="00D57184"/>
    <w:rsid w:val="00D61BA3"/>
    <w:rsid w:val="00D62519"/>
    <w:rsid w:val="00D6703C"/>
    <w:rsid w:val="00D67D35"/>
    <w:rsid w:val="00D705F0"/>
    <w:rsid w:val="00D72227"/>
    <w:rsid w:val="00D81A56"/>
    <w:rsid w:val="00D828F7"/>
    <w:rsid w:val="00D82FCB"/>
    <w:rsid w:val="00D83439"/>
    <w:rsid w:val="00D850C2"/>
    <w:rsid w:val="00D85403"/>
    <w:rsid w:val="00D856EF"/>
    <w:rsid w:val="00D86D16"/>
    <w:rsid w:val="00D93C56"/>
    <w:rsid w:val="00D9630B"/>
    <w:rsid w:val="00DA2FB6"/>
    <w:rsid w:val="00DA79DC"/>
    <w:rsid w:val="00DB0BFB"/>
    <w:rsid w:val="00DB165D"/>
    <w:rsid w:val="00DB22A5"/>
    <w:rsid w:val="00DB3B8C"/>
    <w:rsid w:val="00DB4ED0"/>
    <w:rsid w:val="00DB5A1C"/>
    <w:rsid w:val="00DC2EA9"/>
    <w:rsid w:val="00DC6B15"/>
    <w:rsid w:val="00DD0E42"/>
    <w:rsid w:val="00DD1390"/>
    <w:rsid w:val="00DD3B3B"/>
    <w:rsid w:val="00DD4B5C"/>
    <w:rsid w:val="00DD5F2A"/>
    <w:rsid w:val="00DD76F7"/>
    <w:rsid w:val="00DE1179"/>
    <w:rsid w:val="00DE187F"/>
    <w:rsid w:val="00DE1A23"/>
    <w:rsid w:val="00DF18B4"/>
    <w:rsid w:val="00DF32F8"/>
    <w:rsid w:val="00DF7E33"/>
    <w:rsid w:val="00E00EBF"/>
    <w:rsid w:val="00E05C7D"/>
    <w:rsid w:val="00E07D79"/>
    <w:rsid w:val="00E105D3"/>
    <w:rsid w:val="00E11165"/>
    <w:rsid w:val="00E248AC"/>
    <w:rsid w:val="00E323BA"/>
    <w:rsid w:val="00E3712B"/>
    <w:rsid w:val="00E40011"/>
    <w:rsid w:val="00E41B25"/>
    <w:rsid w:val="00E42005"/>
    <w:rsid w:val="00E439D9"/>
    <w:rsid w:val="00E4438C"/>
    <w:rsid w:val="00E45078"/>
    <w:rsid w:val="00E466C8"/>
    <w:rsid w:val="00E4714F"/>
    <w:rsid w:val="00E47FE4"/>
    <w:rsid w:val="00E52D7C"/>
    <w:rsid w:val="00E540EB"/>
    <w:rsid w:val="00E719E1"/>
    <w:rsid w:val="00E74AF3"/>
    <w:rsid w:val="00E75006"/>
    <w:rsid w:val="00E754C9"/>
    <w:rsid w:val="00E84A40"/>
    <w:rsid w:val="00E86263"/>
    <w:rsid w:val="00E935AA"/>
    <w:rsid w:val="00E94337"/>
    <w:rsid w:val="00E94989"/>
    <w:rsid w:val="00E97FCA"/>
    <w:rsid w:val="00EA3547"/>
    <w:rsid w:val="00EA3AB2"/>
    <w:rsid w:val="00EA3ADE"/>
    <w:rsid w:val="00EB2459"/>
    <w:rsid w:val="00EB629E"/>
    <w:rsid w:val="00EC124C"/>
    <w:rsid w:val="00EC15FF"/>
    <w:rsid w:val="00EC19F3"/>
    <w:rsid w:val="00EC1EFC"/>
    <w:rsid w:val="00EC2A7A"/>
    <w:rsid w:val="00EC5900"/>
    <w:rsid w:val="00ED3862"/>
    <w:rsid w:val="00ED67E7"/>
    <w:rsid w:val="00ED7B6B"/>
    <w:rsid w:val="00EE6278"/>
    <w:rsid w:val="00EF223D"/>
    <w:rsid w:val="00EF2820"/>
    <w:rsid w:val="00EF39B7"/>
    <w:rsid w:val="00EF5292"/>
    <w:rsid w:val="00EF603F"/>
    <w:rsid w:val="00F00C93"/>
    <w:rsid w:val="00F0188F"/>
    <w:rsid w:val="00F02DE6"/>
    <w:rsid w:val="00F12174"/>
    <w:rsid w:val="00F20BCB"/>
    <w:rsid w:val="00F311DA"/>
    <w:rsid w:val="00F34038"/>
    <w:rsid w:val="00F3570A"/>
    <w:rsid w:val="00F35E8F"/>
    <w:rsid w:val="00F3746A"/>
    <w:rsid w:val="00F400C3"/>
    <w:rsid w:val="00F42BD2"/>
    <w:rsid w:val="00F43181"/>
    <w:rsid w:val="00F43583"/>
    <w:rsid w:val="00F476BB"/>
    <w:rsid w:val="00F5420F"/>
    <w:rsid w:val="00F5452B"/>
    <w:rsid w:val="00F60B53"/>
    <w:rsid w:val="00F63511"/>
    <w:rsid w:val="00F638F1"/>
    <w:rsid w:val="00F64B4D"/>
    <w:rsid w:val="00F65B41"/>
    <w:rsid w:val="00F65B67"/>
    <w:rsid w:val="00F70072"/>
    <w:rsid w:val="00F71EBA"/>
    <w:rsid w:val="00F74696"/>
    <w:rsid w:val="00F74E31"/>
    <w:rsid w:val="00F76E24"/>
    <w:rsid w:val="00F77C98"/>
    <w:rsid w:val="00F81207"/>
    <w:rsid w:val="00F82FB1"/>
    <w:rsid w:val="00F842B1"/>
    <w:rsid w:val="00F84BDE"/>
    <w:rsid w:val="00F87408"/>
    <w:rsid w:val="00F87EBE"/>
    <w:rsid w:val="00F92931"/>
    <w:rsid w:val="00FA43AF"/>
    <w:rsid w:val="00FA54F4"/>
    <w:rsid w:val="00FB1367"/>
    <w:rsid w:val="00FB4D9D"/>
    <w:rsid w:val="00FB5536"/>
    <w:rsid w:val="00FB5BFF"/>
    <w:rsid w:val="00FC2AC1"/>
    <w:rsid w:val="00FD2E95"/>
    <w:rsid w:val="00FD688C"/>
    <w:rsid w:val="00FE33E0"/>
    <w:rsid w:val="00FE34E8"/>
    <w:rsid w:val="00FE34EA"/>
    <w:rsid w:val="00FE37CD"/>
    <w:rsid w:val="00FE48DE"/>
    <w:rsid w:val="00FE611D"/>
    <w:rsid w:val="00FE69F7"/>
    <w:rsid w:val="00FF04CB"/>
    <w:rsid w:val="00FF0C96"/>
    <w:rsid w:val="00FF17DE"/>
    <w:rsid w:val="00FF48D3"/>
    <w:rsid w:val="00FF4B2C"/>
    <w:rsid w:val="01ACE67D"/>
    <w:rsid w:val="02376BD3"/>
    <w:rsid w:val="02A690C7"/>
    <w:rsid w:val="031D06B1"/>
    <w:rsid w:val="042A3748"/>
    <w:rsid w:val="0435886A"/>
    <w:rsid w:val="05E165AD"/>
    <w:rsid w:val="06F4EE0B"/>
    <w:rsid w:val="071EFF7B"/>
    <w:rsid w:val="074D1219"/>
    <w:rsid w:val="07501600"/>
    <w:rsid w:val="07D23686"/>
    <w:rsid w:val="08D40132"/>
    <w:rsid w:val="096F0306"/>
    <w:rsid w:val="09C60C0B"/>
    <w:rsid w:val="09E7833C"/>
    <w:rsid w:val="0AEBEE47"/>
    <w:rsid w:val="0AFA2761"/>
    <w:rsid w:val="0B8029E7"/>
    <w:rsid w:val="0C31867D"/>
    <w:rsid w:val="0C7E8799"/>
    <w:rsid w:val="0C90AAAE"/>
    <w:rsid w:val="0D863404"/>
    <w:rsid w:val="0DD34F35"/>
    <w:rsid w:val="0EC2E443"/>
    <w:rsid w:val="0F63CE74"/>
    <w:rsid w:val="0F8FE52B"/>
    <w:rsid w:val="0FAFB5CF"/>
    <w:rsid w:val="10458C47"/>
    <w:rsid w:val="109173A2"/>
    <w:rsid w:val="10DA2937"/>
    <w:rsid w:val="10FF9ED5"/>
    <w:rsid w:val="11AE47F1"/>
    <w:rsid w:val="11BBE70A"/>
    <w:rsid w:val="12DD3EF7"/>
    <w:rsid w:val="133D44A0"/>
    <w:rsid w:val="1410CB7C"/>
    <w:rsid w:val="151B1980"/>
    <w:rsid w:val="15B65E25"/>
    <w:rsid w:val="1637F291"/>
    <w:rsid w:val="1730425E"/>
    <w:rsid w:val="17379E1E"/>
    <w:rsid w:val="17A113AD"/>
    <w:rsid w:val="17C1E0A2"/>
    <w:rsid w:val="17C7FF00"/>
    <w:rsid w:val="1910309C"/>
    <w:rsid w:val="1B20C7B9"/>
    <w:rsid w:val="1BC92A6E"/>
    <w:rsid w:val="1BE4332B"/>
    <w:rsid w:val="1C301A86"/>
    <w:rsid w:val="1C3D63E6"/>
    <w:rsid w:val="1CCF0C79"/>
    <w:rsid w:val="1E914E97"/>
    <w:rsid w:val="1F78AA3D"/>
    <w:rsid w:val="20529496"/>
    <w:rsid w:val="207491D8"/>
    <w:rsid w:val="2144596A"/>
    <w:rsid w:val="2203F270"/>
    <w:rsid w:val="222FC0D2"/>
    <w:rsid w:val="231F3740"/>
    <w:rsid w:val="238B3177"/>
    <w:rsid w:val="23D61CB3"/>
    <w:rsid w:val="23E725B4"/>
    <w:rsid w:val="24902CE3"/>
    <w:rsid w:val="264859C5"/>
    <w:rsid w:val="271EC676"/>
    <w:rsid w:val="28C4AC13"/>
    <w:rsid w:val="2A038C18"/>
    <w:rsid w:val="2AB6BB30"/>
    <w:rsid w:val="2B89F3BD"/>
    <w:rsid w:val="2BC285DB"/>
    <w:rsid w:val="2C362F10"/>
    <w:rsid w:val="2CDD10E7"/>
    <w:rsid w:val="2CDDE354"/>
    <w:rsid w:val="2D05F3E0"/>
    <w:rsid w:val="2E1F0FCC"/>
    <w:rsid w:val="2E3A434D"/>
    <w:rsid w:val="2EB97781"/>
    <w:rsid w:val="2F1AC798"/>
    <w:rsid w:val="2F573497"/>
    <w:rsid w:val="3026D6F4"/>
    <w:rsid w:val="3127F4F2"/>
    <w:rsid w:val="31A894C6"/>
    <w:rsid w:val="31D443B0"/>
    <w:rsid w:val="320E35C3"/>
    <w:rsid w:val="32642CD3"/>
    <w:rsid w:val="3358CD97"/>
    <w:rsid w:val="33D8CDA1"/>
    <w:rsid w:val="33E32502"/>
    <w:rsid w:val="34840F33"/>
    <w:rsid w:val="34B991B3"/>
    <w:rsid w:val="35CC2C46"/>
    <w:rsid w:val="3616C419"/>
    <w:rsid w:val="36B6B22B"/>
    <w:rsid w:val="37D1AC3E"/>
    <w:rsid w:val="3809A01E"/>
    <w:rsid w:val="3ADE7141"/>
    <w:rsid w:val="3C013826"/>
    <w:rsid w:val="3D5C724E"/>
    <w:rsid w:val="3D81E7EC"/>
    <w:rsid w:val="3DE8EFE2"/>
    <w:rsid w:val="3DF10F3E"/>
    <w:rsid w:val="3E86E5B6"/>
    <w:rsid w:val="3E90FAF2"/>
    <w:rsid w:val="3F139AD2"/>
    <w:rsid w:val="3FCDB341"/>
    <w:rsid w:val="3FF424FE"/>
    <w:rsid w:val="404B2012"/>
    <w:rsid w:val="40AE352E"/>
    <w:rsid w:val="416983A2"/>
    <w:rsid w:val="41A3B3F8"/>
    <w:rsid w:val="41B332F8"/>
    <w:rsid w:val="424B040C"/>
    <w:rsid w:val="42D9C9DB"/>
    <w:rsid w:val="4367A039"/>
    <w:rsid w:val="4432C47F"/>
    <w:rsid w:val="44595D82"/>
    <w:rsid w:val="44B7893F"/>
    <w:rsid w:val="454E5BD6"/>
    <w:rsid w:val="45B600F6"/>
    <w:rsid w:val="462F9DFE"/>
    <w:rsid w:val="46C8BF94"/>
    <w:rsid w:val="47331DA6"/>
    <w:rsid w:val="4893D175"/>
    <w:rsid w:val="48B969E8"/>
    <w:rsid w:val="48DBC019"/>
    <w:rsid w:val="4AB246DF"/>
    <w:rsid w:val="4B40ECE1"/>
    <w:rsid w:val="4B9827BC"/>
    <w:rsid w:val="4BE3F0BE"/>
    <w:rsid w:val="4BFE3393"/>
    <w:rsid w:val="4C23A6D3"/>
    <w:rsid w:val="4C32B8F9"/>
    <w:rsid w:val="4C365A97"/>
    <w:rsid w:val="4C4A1AEE"/>
    <w:rsid w:val="4CA5B568"/>
    <w:rsid w:val="4CD4A044"/>
    <w:rsid w:val="4E5EFBA6"/>
    <w:rsid w:val="4E7AC5A8"/>
    <w:rsid w:val="4F7080D9"/>
    <w:rsid w:val="4F90CC73"/>
    <w:rsid w:val="5002296C"/>
    <w:rsid w:val="50179228"/>
    <w:rsid w:val="50C086C4"/>
    <w:rsid w:val="5105D10C"/>
    <w:rsid w:val="51925AA9"/>
    <w:rsid w:val="51EEFEE7"/>
    <w:rsid w:val="51F98E1A"/>
    <w:rsid w:val="520D24E1"/>
    <w:rsid w:val="5224BF82"/>
    <w:rsid w:val="523CE513"/>
    <w:rsid w:val="52F6E927"/>
    <w:rsid w:val="543A572C"/>
    <w:rsid w:val="546608B5"/>
    <w:rsid w:val="54DEE896"/>
    <w:rsid w:val="5536EAA6"/>
    <w:rsid w:val="5562D2EE"/>
    <w:rsid w:val="5581D5E2"/>
    <w:rsid w:val="55A74B80"/>
    <w:rsid w:val="56E2C7E9"/>
    <w:rsid w:val="570B3381"/>
    <w:rsid w:val="575E3C7C"/>
    <w:rsid w:val="57B240D5"/>
    <w:rsid w:val="5899B687"/>
    <w:rsid w:val="58B9911D"/>
    <w:rsid w:val="5A631BE2"/>
    <w:rsid w:val="5AFAEA98"/>
    <w:rsid w:val="5AFAECF6"/>
    <w:rsid w:val="5B164AFA"/>
    <w:rsid w:val="5BCBA1C8"/>
    <w:rsid w:val="5CA3083A"/>
    <w:rsid w:val="5CB21B5B"/>
    <w:rsid w:val="5CDEAD0A"/>
    <w:rsid w:val="5D1347ED"/>
    <w:rsid w:val="5D8801BC"/>
    <w:rsid w:val="5EAE3FB4"/>
    <w:rsid w:val="5F84AC65"/>
    <w:rsid w:val="602A871E"/>
    <w:rsid w:val="603A0C25"/>
    <w:rsid w:val="604B0C34"/>
    <w:rsid w:val="608BA26D"/>
    <w:rsid w:val="60B93509"/>
    <w:rsid w:val="626B665F"/>
    <w:rsid w:val="62AFEDB2"/>
    <w:rsid w:val="637333A1"/>
    <w:rsid w:val="639388D8"/>
    <w:rsid w:val="63DEA133"/>
    <w:rsid w:val="64DA8382"/>
    <w:rsid w:val="656A64B2"/>
    <w:rsid w:val="66D6C2DC"/>
    <w:rsid w:val="673DDFCD"/>
    <w:rsid w:val="67560D7A"/>
    <w:rsid w:val="677465F8"/>
    <w:rsid w:val="681C3BDE"/>
    <w:rsid w:val="69796E44"/>
    <w:rsid w:val="69DD7F7F"/>
    <w:rsid w:val="6AA3DF4E"/>
    <w:rsid w:val="6B95AC61"/>
    <w:rsid w:val="6BC6335A"/>
    <w:rsid w:val="6BE193BC"/>
    <w:rsid w:val="6C4E95B1"/>
    <w:rsid w:val="6D88D5F1"/>
    <w:rsid w:val="6DD598B9"/>
    <w:rsid w:val="6DE5E916"/>
    <w:rsid w:val="6E00F80C"/>
    <w:rsid w:val="6FB82671"/>
    <w:rsid w:val="70691D84"/>
    <w:rsid w:val="70DA7A7D"/>
    <w:rsid w:val="711F0FFA"/>
    <w:rsid w:val="71499F71"/>
    <w:rsid w:val="71D9687F"/>
    <w:rsid w:val="71F5DD22"/>
    <w:rsid w:val="7203F1C6"/>
    <w:rsid w:val="72B12938"/>
    <w:rsid w:val="73EBA982"/>
    <w:rsid w:val="741EA348"/>
    <w:rsid w:val="74A6B82F"/>
    <w:rsid w:val="77849A5B"/>
    <w:rsid w:val="77EC724C"/>
    <w:rsid w:val="782941CF"/>
    <w:rsid w:val="78C413BC"/>
    <w:rsid w:val="79F47C5D"/>
    <w:rsid w:val="7A1D492A"/>
    <w:rsid w:val="7B225917"/>
    <w:rsid w:val="7B9FCF28"/>
    <w:rsid w:val="7BA3B0CF"/>
    <w:rsid w:val="7BF9E659"/>
    <w:rsid w:val="7C8338FB"/>
    <w:rsid w:val="7D79636B"/>
    <w:rsid w:val="7D7E0157"/>
    <w:rsid w:val="7FA316C2"/>
    <w:rsid w:val="7FEBA0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DD7F8"/>
  <w14:defaultImageDpi w14:val="32767"/>
  <w15:chartTrackingRefBased/>
  <w15:docId w15:val="{9C3FD800-A0B5-4E3A-923C-DC5AFDA3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Smart Link" w:semiHidden="1" w:unhideWhenUsed="1" w:qFormat="1"/>
  </w:latentStyles>
  <w:style w:type="paragraph" w:default="1" w:styleId="Normal">
    <w:name w:val="Normal"/>
    <w:qFormat/>
    <w:rsid w:val="00B01B0E"/>
    <w:pPr>
      <w:spacing w:line="360" w:lineRule="auto"/>
      <w:contextualSpacing/>
    </w:pPr>
    <w:rPr>
      <w:rFonts w:ascii="Verdana" w:hAnsi="Verdana" w:cs="Times New Roman (Body CS)"/>
      <w:color w:val="4D4D4C"/>
      <w:sz w:val="22"/>
      <w14:cntxtAlts/>
    </w:rPr>
  </w:style>
  <w:style w:type="paragraph" w:styleId="Heading1">
    <w:name w:val="heading 1"/>
    <w:basedOn w:val="Normal"/>
    <w:next w:val="Normal"/>
    <w:link w:val="Heading1Char"/>
    <w:uiPriority w:val="9"/>
    <w:qFormat/>
    <w:rsid w:val="003D51DF"/>
    <w:pPr>
      <w:snapToGrid w:val="0"/>
      <w:spacing w:before="240" w:after="240" w:line="240" w:lineRule="auto"/>
      <w:outlineLvl w:val="0"/>
    </w:pPr>
    <w:rPr>
      <w:b/>
      <w:caps/>
      <w:color w:val="00B9BD" w:themeColor="accent1"/>
      <w:sz w:val="28"/>
    </w:rPr>
  </w:style>
  <w:style w:type="paragraph" w:styleId="Heading2">
    <w:name w:val="heading 2"/>
    <w:basedOn w:val="Normal"/>
    <w:next w:val="Normal"/>
    <w:link w:val="Heading2Char"/>
    <w:uiPriority w:val="9"/>
    <w:unhideWhenUsed/>
    <w:qFormat/>
    <w:rsid w:val="000B462F"/>
    <w:pPr>
      <w:keepNext/>
      <w:keepLines/>
      <w:snapToGrid w:val="0"/>
      <w:spacing w:before="120" w:after="120"/>
      <w:outlineLvl w:val="1"/>
    </w:pPr>
    <w:rPr>
      <w:rFonts w:asciiTheme="majorHAnsi" w:eastAsiaTheme="majorEastAsia" w:hAnsiTheme="majorHAnsi" w:cs="Times New Roman (Headings CS)"/>
      <w:b/>
      <w:caps/>
      <w:color w:val="515151" w:themeColor="text1"/>
      <w:sz w:val="24"/>
    </w:rPr>
  </w:style>
  <w:style w:type="paragraph" w:styleId="Heading3">
    <w:name w:val="heading 3"/>
    <w:basedOn w:val="Normal"/>
    <w:next w:val="Normal"/>
    <w:link w:val="Heading3Char"/>
    <w:uiPriority w:val="9"/>
    <w:unhideWhenUsed/>
    <w:qFormat/>
    <w:rsid w:val="007E245A"/>
    <w:pPr>
      <w:keepNext/>
      <w:keepLines/>
      <w:spacing w:before="360" w:after="240" w:line="240" w:lineRule="auto"/>
      <w:outlineLvl w:val="2"/>
    </w:pPr>
    <w:rPr>
      <w:rFonts w:asciiTheme="majorHAnsi" w:eastAsiaTheme="majorEastAsia" w:hAnsiTheme="majorHAnsi" w:cs="Times New Roman (Headings CS)"/>
      <w:b/>
      <w:caps/>
      <w:color w:val="00B9BD" w:themeColor="accent1"/>
      <w:sz w:val="32"/>
    </w:rPr>
  </w:style>
  <w:style w:type="paragraph" w:styleId="Heading4">
    <w:name w:val="heading 4"/>
    <w:basedOn w:val="Normal"/>
    <w:next w:val="Normal"/>
    <w:link w:val="Heading4Char"/>
    <w:uiPriority w:val="9"/>
    <w:unhideWhenUsed/>
    <w:qFormat/>
    <w:rsid w:val="00B01B0E"/>
    <w:pPr>
      <w:keepNext/>
      <w:keepLines/>
      <w:numPr>
        <w:ilvl w:val="3"/>
      </w:numPr>
      <w:spacing w:before="240" w:after="120"/>
      <w:outlineLvl w:val="3"/>
    </w:pPr>
    <w:rPr>
      <w:rFonts w:asciiTheme="majorHAnsi" w:eastAsiaTheme="majorEastAsia" w:hAnsiTheme="majorHAnsi" w:cstheme="majorBidi"/>
      <w:iCs/>
      <w:sz w:val="28"/>
      <w:lang w:val="en-GB"/>
    </w:rPr>
  </w:style>
  <w:style w:type="paragraph" w:styleId="Heading5">
    <w:name w:val="heading 5"/>
    <w:basedOn w:val="Normal"/>
    <w:next w:val="Normal"/>
    <w:link w:val="Heading5Char"/>
    <w:uiPriority w:val="9"/>
    <w:unhideWhenUsed/>
    <w:qFormat/>
    <w:rsid w:val="00116173"/>
    <w:pPr>
      <w:keepNext/>
      <w:keepLines/>
      <w:spacing w:before="240" w:after="60"/>
      <w:outlineLvl w:val="4"/>
    </w:pPr>
    <w:rPr>
      <w:rFonts w:eastAsiaTheme="majorEastAsia" w:cs="Times New Roman (Headings CS)"/>
      <w:b/>
      <w:color w:val="323232" w:themeColor="text2"/>
      <w14:ligatures w14:val="standardContextual"/>
      <w14:numForm w14:val="oldStyle"/>
    </w:rPr>
  </w:style>
  <w:style w:type="paragraph" w:styleId="Heading6">
    <w:name w:val="heading 6"/>
    <w:basedOn w:val="Normal"/>
    <w:next w:val="Normal"/>
    <w:link w:val="Heading6Char"/>
    <w:uiPriority w:val="9"/>
    <w:unhideWhenUsed/>
    <w:qFormat/>
    <w:rsid w:val="00B01B0E"/>
    <w:pPr>
      <w:keepNext/>
      <w:keepLines/>
      <w:spacing w:before="40" w:after="0"/>
      <w:outlineLvl w:val="5"/>
    </w:pPr>
    <w:rPr>
      <w:rFonts w:asciiTheme="majorHAnsi" w:eastAsiaTheme="majorEastAsia" w:hAnsiTheme="majorHAnsi" w:cstheme="majorBidi"/>
      <w:color w:val="00B9BD" w:themeColor="accent1"/>
    </w:rPr>
  </w:style>
  <w:style w:type="paragraph" w:styleId="Heading7">
    <w:name w:val="heading 7"/>
    <w:basedOn w:val="Normal"/>
    <w:next w:val="Normal"/>
    <w:link w:val="Heading7Char"/>
    <w:uiPriority w:val="9"/>
    <w:unhideWhenUsed/>
    <w:rsid w:val="00B01B0E"/>
    <w:pPr>
      <w:keepNext/>
      <w:keepLines/>
      <w:spacing w:before="40" w:after="0"/>
      <w:outlineLvl w:val="6"/>
    </w:pPr>
    <w:rPr>
      <w:rFonts w:asciiTheme="majorHAnsi" w:eastAsiaTheme="majorEastAsia" w:hAnsiTheme="majorHAnsi" w:cs="Times New Roman (Headings CS)"/>
      <w:i/>
      <w:iCs/>
      <w:color w:val="097E80" w:themeColor="accent3"/>
    </w:rPr>
  </w:style>
  <w:style w:type="paragraph" w:styleId="Heading8">
    <w:name w:val="heading 8"/>
    <w:basedOn w:val="TablesHeadingGSCyan"/>
    <w:next w:val="Normal"/>
    <w:link w:val="Heading8Char"/>
    <w:uiPriority w:val="9"/>
    <w:unhideWhenUsed/>
    <w:rsid w:val="00B01B0E"/>
    <w:pPr>
      <w:framePr w:hSpace="180" w:wrap="around" w:y="1824"/>
      <w:outlineLvl w:val="7"/>
    </w:pPr>
  </w:style>
  <w:style w:type="paragraph" w:styleId="Heading9">
    <w:name w:val="heading 9"/>
    <w:basedOn w:val="Normal"/>
    <w:next w:val="Normal"/>
    <w:link w:val="Heading9Char"/>
    <w:uiPriority w:val="9"/>
    <w:unhideWhenUsed/>
    <w:rsid w:val="00B01B0E"/>
    <w:pPr>
      <w:keepNext/>
      <w:keepLines/>
      <w:spacing w:before="40" w:after="0"/>
      <w:outlineLvl w:val="8"/>
    </w:pPr>
    <w:rPr>
      <w:rFonts w:asciiTheme="majorHAnsi" w:eastAsiaTheme="majorEastAsia" w:hAnsiTheme="majorHAnsi" w:cstheme="majorBidi"/>
      <w:i/>
      <w:iCs/>
      <w:color w:val="6B6B6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01B0E"/>
    <w:rPr>
      <w:rFonts w:ascii="Verdana" w:eastAsiaTheme="majorEastAsia" w:hAnsi="Verdana" w:cs="Times New Roman (Headings CS)"/>
      <w:b/>
      <w:color w:val="323232" w:themeColor="text2"/>
      <w:sz w:val="22"/>
      <w14:ligatures w14:val="standardContextual"/>
      <w14:numForm w14:val="oldStyle"/>
      <w14:cntxtAlts/>
    </w:rPr>
  </w:style>
  <w:style w:type="character" w:customStyle="1" w:styleId="Heading1Char">
    <w:name w:val="Heading 1 Char"/>
    <w:basedOn w:val="DefaultParagraphFont"/>
    <w:link w:val="Heading1"/>
    <w:uiPriority w:val="9"/>
    <w:rsid w:val="003D51DF"/>
    <w:rPr>
      <w:rFonts w:ascii="Verdana" w:hAnsi="Verdana" w:cs="Times New Roman (Body CS)"/>
      <w:b/>
      <w:caps/>
      <w:color w:val="00B9BD" w:themeColor="accent1"/>
      <w:sz w:val="28"/>
      <w14:cntxtAlts/>
    </w:rPr>
  </w:style>
  <w:style w:type="paragraph" w:styleId="BalloonText">
    <w:name w:val="Balloon Text"/>
    <w:basedOn w:val="Normal"/>
    <w:link w:val="BalloonTextChar"/>
    <w:uiPriority w:val="99"/>
    <w:unhideWhenUsed/>
    <w:rsid w:val="00B01B0E"/>
    <w:pPr>
      <w:spacing w:after="0" w:line="240" w:lineRule="auto"/>
    </w:pPr>
    <w:rPr>
      <w:rFonts w:asciiTheme="minorHAnsi" w:hAnsiTheme="minorHAnsi" w:cs="Times New Roman"/>
      <w:sz w:val="18"/>
      <w:szCs w:val="18"/>
    </w:rPr>
  </w:style>
  <w:style w:type="character" w:customStyle="1" w:styleId="BalloonTextChar">
    <w:name w:val="Balloon Text Char"/>
    <w:basedOn w:val="DefaultParagraphFont"/>
    <w:link w:val="BalloonText"/>
    <w:uiPriority w:val="99"/>
    <w:rsid w:val="00B01B0E"/>
    <w:rPr>
      <w:rFonts w:cs="Times New Roman"/>
      <w:color w:val="4D4D4C"/>
      <w:sz w:val="18"/>
      <w:szCs w:val="18"/>
      <w14:cntxtAlts/>
    </w:rPr>
  </w:style>
  <w:style w:type="paragraph" w:styleId="Bibliography">
    <w:name w:val="Bibliography"/>
    <w:basedOn w:val="Normal"/>
    <w:next w:val="Normal"/>
    <w:uiPriority w:val="37"/>
    <w:unhideWhenUsed/>
    <w:rsid w:val="00B01B0E"/>
  </w:style>
  <w:style w:type="paragraph" w:customStyle="1" w:styleId="BigTags">
    <w:name w:val="Big Tags"/>
    <w:next w:val="Normal"/>
    <w:qFormat/>
    <w:rsid w:val="00B01B0E"/>
    <w:pPr>
      <w:framePr w:vSpace="284" w:wrap="around" w:vAnchor="text" w:hAnchor="text" w:y="1"/>
      <w:shd w:val="clear" w:color="auto" w:fill="00B9BD" w:themeFill="accent1"/>
      <w:adjustRightInd w:val="0"/>
      <w:spacing w:after="0" w:line="240" w:lineRule="auto"/>
    </w:pPr>
    <w:rPr>
      <w:rFonts w:ascii="Verdana" w:eastAsiaTheme="minorEastAsia" w:hAnsi="Verdana" w:cs="Times New Roman (Body CS)"/>
      <w:iCs/>
      <w:caps/>
      <w:color w:val="FFFFFF" w:themeColor="background1"/>
      <w:sz w:val="20"/>
      <w14:cntxtAlts/>
    </w:rPr>
  </w:style>
  <w:style w:type="paragraph" w:styleId="BlockText">
    <w:name w:val="Block Text"/>
    <w:link w:val="BlockTextChar"/>
    <w:uiPriority w:val="99"/>
    <w:unhideWhenUsed/>
    <w:qFormat/>
    <w:rsid w:val="00112BD5"/>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pacing w:after="120" w:line="240" w:lineRule="auto"/>
      <w:ind w:right="72"/>
    </w:pPr>
    <w:rPr>
      <w:rFonts w:eastAsiaTheme="minorEastAsia"/>
      <w:iCs/>
      <w:color w:val="00B9BD" w:themeColor="accent1"/>
      <w:sz w:val="22"/>
      <w14:cntxtAlts/>
    </w:rPr>
  </w:style>
  <w:style w:type="character" w:customStyle="1" w:styleId="BlockTextChar">
    <w:name w:val="Block Text Char"/>
    <w:basedOn w:val="DefaultParagraphFont"/>
    <w:link w:val="BlockText"/>
    <w:uiPriority w:val="99"/>
    <w:rsid w:val="00112BD5"/>
    <w:rPr>
      <w:rFonts w:eastAsiaTheme="minorEastAsia"/>
      <w:iCs/>
      <w:color w:val="00B9BD" w:themeColor="accent1"/>
      <w:sz w:val="22"/>
      <w14:cntxtAlts/>
    </w:rPr>
  </w:style>
  <w:style w:type="paragraph" w:styleId="BodyText">
    <w:name w:val="Body Text"/>
    <w:basedOn w:val="Normal"/>
    <w:link w:val="BodyTextChar"/>
    <w:uiPriority w:val="99"/>
    <w:unhideWhenUsed/>
    <w:rsid w:val="00B01B0E"/>
    <w:pPr>
      <w:spacing w:after="120"/>
    </w:pPr>
  </w:style>
  <w:style w:type="character" w:customStyle="1" w:styleId="BodyTextChar">
    <w:name w:val="Body Text Char"/>
    <w:basedOn w:val="DefaultParagraphFont"/>
    <w:link w:val="BodyText"/>
    <w:uiPriority w:val="99"/>
    <w:rsid w:val="00B01B0E"/>
    <w:rPr>
      <w:rFonts w:ascii="Verdana" w:hAnsi="Verdana" w:cs="Times New Roman (Body CS)"/>
      <w:color w:val="4D4D4C"/>
      <w:sz w:val="22"/>
      <w14:cntxtAlts/>
    </w:rPr>
  </w:style>
  <w:style w:type="paragraph" w:styleId="BodyText2">
    <w:name w:val="Body Text 2"/>
    <w:basedOn w:val="Normal"/>
    <w:link w:val="BodyText2Char"/>
    <w:uiPriority w:val="99"/>
    <w:semiHidden/>
    <w:unhideWhenUsed/>
    <w:rsid w:val="00B01B0E"/>
    <w:pPr>
      <w:spacing w:after="120" w:line="480" w:lineRule="auto"/>
    </w:pPr>
  </w:style>
  <w:style w:type="character" w:customStyle="1" w:styleId="Heading2Char">
    <w:name w:val="Heading 2 Char"/>
    <w:basedOn w:val="DefaultParagraphFont"/>
    <w:link w:val="Heading2"/>
    <w:uiPriority w:val="9"/>
    <w:rsid w:val="000B462F"/>
    <w:rPr>
      <w:rFonts w:asciiTheme="majorHAnsi" w:eastAsiaTheme="majorEastAsia" w:hAnsiTheme="majorHAnsi" w:cs="Times New Roman (Headings CS)"/>
      <w:b/>
      <w:caps/>
      <w:color w:val="515151" w:themeColor="text1"/>
      <w14:cntxtAlts/>
    </w:rPr>
  </w:style>
  <w:style w:type="character" w:customStyle="1" w:styleId="Heading3Char">
    <w:name w:val="Heading 3 Char"/>
    <w:basedOn w:val="DefaultParagraphFont"/>
    <w:link w:val="Heading3"/>
    <w:uiPriority w:val="9"/>
    <w:rsid w:val="007E245A"/>
    <w:rPr>
      <w:rFonts w:asciiTheme="majorHAnsi" w:eastAsiaTheme="majorEastAsia" w:hAnsiTheme="majorHAnsi" w:cs="Times New Roman (Headings CS)"/>
      <w:b/>
      <w:caps/>
      <w:color w:val="00B9BD" w:themeColor="accent1"/>
      <w:sz w:val="32"/>
      <w14:cntxtAlts/>
    </w:rPr>
  </w:style>
  <w:style w:type="character" w:customStyle="1" w:styleId="Heading4Char">
    <w:name w:val="Heading 4 Char"/>
    <w:basedOn w:val="DefaultParagraphFont"/>
    <w:link w:val="Heading4"/>
    <w:uiPriority w:val="9"/>
    <w:rsid w:val="00B01B0E"/>
    <w:rPr>
      <w:rFonts w:asciiTheme="majorHAnsi" w:eastAsiaTheme="majorEastAsia" w:hAnsiTheme="majorHAnsi" w:cstheme="majorBidi"/>
      <w:iCs/>
      <w:color w:val="4D4D4C"/>
      <w:sz w:val="28"/>
      <w:lang w:val="en-GB"/>
      <w14:cntxtAlts/>
    </w:rPr>
  </w:style>
  <w:style w:type="character" w:customStyle="1" w:styleId="BodyText2Char">
    <w:name w:val="Body Text 2 Char"/>
    <w:basedOn w:val="DefaultParagraphFont"/>
    <w:link w:val="BodyText2"/>
    <w:uiPriority w:val="99"/>
    <w:semiHidden/>
    <w:rsid w:val="00B01B0E"/>
    <w:rPr>
      <w:rFonts w:ascii="Verdana" w:hAnsi="Verdana" w:cs="Times New Roman (Body CS)"/>
      <w:color w:val="4D4D4C"/>
      <w:sz w:val="22"/>
      <w14:cntxtAlts/>
    </w:rPr>
  </w:style>
  <w:style w:type="paragraph" w:styleId="BodyText3">
    <w:name w:val="Body Text 3"/>
    <w:basedOn w:val="Normal"/>
    <w:link w:val="BodyText3Char"/>
    <w:uiPriority w:val="99"/>
    <w:unhideWhenUsed/>
    <w:rsid w:val="00B01B0E"/>
    <w:pPr>
      <w:spacing w:after="120"/>
    </w:pPr>
    <w:rPr>
      <w:sz w:val="16"/>
      <w:szCs w:val="16"/>
    </w:rPr>
  </w:style>
  <w:style w:type="character" w:customStyle="1" w:styleId="BodyText3Char">
    <w:name w:val="Body Text 3 Char"/>
    <w:basedOn w:val="DefaultParagraphFont"/>
    <w:link w:val="BodyText3"/>
    <w:uiPriority w:val="99"/>
    <w:rsid w:val="00B01B0E"/>
    <w:rPr>
      <w:rFonts w:ascii="Verdana" w:hAnsi="Verdana" w:cs="Times New Roman (Body CS)"/>
      <w:color w:val="4D4D4C"/>
      <w:sz w:val="16"/>
      <w:szCs w:val="16"/>
      <w14:cntxtAlts/>
    </w:rPr>
  </w:style>
  <w:style w:type="paragraph" w:styleId="BodyTextFirstIndent">
    <w:name w:val="Body Text First Indent"/>
    <w:basedOn w:val="BodyText"/>
    <w:link w:val="BodyTextFirstIndentChar"/>
    <w:uiPriority w:val="99"/>
    <w:semiHidden/>
    <w:unhideWhenUsed/>
    <w:rsid w:val="00B01B0E"/>
    <w:pPr>
      <w:spacing w:after="200"/>
      <w:ind w:firstLine="360"/>
    </w:pPr>
  </w:style>
  <w:style w:type="character" w:customStyle="1" w:styleId="BodyTextFirstIndentChar">
    <w:name w:val="Body Text First Indent Char"/>
    <w:basedOn w:val="BodyTextChar"/>
    <w:link w:val="BodyTextFirstIndent"/>
    <w:uiPriority w:val="99"/>
    <w:semiHidden/>
    <w:rsid w:val="00B01B0E"/>
    <w:rPr>
      <w:rFonts w:ascii="Verdana" w:hAnsi="Verdana" w:cs="Times New Roman (Body CS)"/>
      <w:color w:val="4D4D4C"/>
      <w:sz w:val="22"/>
      <w14:cntxtAlts/>
    </w:rPr>
  </w:style>
  <w:style w:type="paragraph" w:styleId="BodyTextIndent">
    <w:name w:val="Body Text Indent"/>
    <w:basedOn w:val="Normal"/>
    <w:link w:val="BodyTextIndentChar"/>
    <w:uiPriority w:val="99"/>
    <w:semiHidden/>
    <w:unhideWhenUsed/>
    <w:rsid w:val="00B01B0E"/>
    <w:pPr>
      <w:spacing w:after="120"/>
      <w:ind w:left="283"/>
    </w:pPr>
  </w:style>
  <w:style w:type="character" w:customStyle="1" w:styleId="BodyTextIndentChar">
    <w:name w:val="Body Text Indent Char"/>
    <w:basedOn w:val="DefaultParagraphFont"/>
    <w:link w:val="BodyTextIndent"/>
    <w:uiPriority w:val="99"/>
    <w:semiHidden/>
    <w:rsid w:val="00B01B0E"/>
    <w:rPr>
      <w:rFonts w:ascii="Verdana" w:hAnsi="Verdana" w:cs="Times New Roman (Body CS)"/>
      <w:color w:val="4D4D4C"/>
      <w:sz w:val="22"/>
      <w14:cntxtAlts/>
    </w:rPr>
  </w:style>
  <w:style w:type="paragraph" w:styleId="BodyTextFirstIndent2">
    <w:name w:val="Body Text First Indent 2"/>
    <w:basedOn w:val="BodyTextIndent"/>
    <w:link w:val="BodyTextFirstIndent2Char"/>
    <w:uiPriority w:val="99"/>
    <w:semiHidden/>
    <w:unhideWhenUsed/>
    <w:rsid w:val="00B01B0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01B0E"/>
    <w:rPr>
      <w:rFonts w:ascii="Verdana" w:hAnsi="Verdana" w:cs="Times New Roman (Body CS)"/>
      <w:color w:val="4D4D4C"/>
      <w:sz w:val="22"/>
      <w14:cntxtAlts/>
    </w:rPr>
  </w:style>
  <w:style w:type="paragraph" w:styleId="BodyTextIndent2">
    <w:name w:val="Body Text Indent 2"/>
    <w:basedOn w:val="Normal"/>
    <w:link w:val="BodyTextIndent2Char"/>
    <w:uiPriority w:val="99"/>
    <w:semiHidden/>
    <w:unhideWhenUsed/>
    <w:rsid w:val="00B01B0E"/>
    <w:pPr>
      <w:spacing w:after="120" w:line="480" w:lineRule="auto"/>
      <w:ind w:left="283"/>
    </w:pPr>
  </w:style>
  <w:style w:type="character" w:customStyle="1" w:styleId="BodyTextIndent2Char">
    <w:name w:val="Body Text Indent 2 Char"/>
    <w:basedOn w:val="DefaultParagraphFont"/>
    <w:link w:val="BodyTextIndent2"/>
    <w:uiPriority w:val="99"/>
    <w:semiHidden/>
    <w:rsid w:val="00B01B0E"/>
    <w:rPr>
      <w:rFonts w:ascii="Verdana" w:hAnsi="Verdana" w:cs="Times New Roman (Body CS)"/>
      <w:color w:val="4D4D4C"/>
      <w:sz w:val="22"/>
      <w14:cntxtAlts/>
    </w:rPr>
  </w:style>
  <w:style w:type="paragraph" w:styleId="BodyTextIndent3">
    <w:name w:val="Body Text Indent 3"/>
    <w:basedOn w:val="Normal"/>
    <w:link w:val="BodyTextIndent3Char"/>
    <w:uiPriority w:val="99"/>
    <w:semiHidden/>
    <w:unhideWhenUsed/>
    <w:rsid w:val="00B01B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B0E"/>
    <w:rPr>
      <w:rFonts w:ascii="Verdana" w:hAnsi="Verdana" w:cs="Times New Roman (Body CS)"/>
      <w:color w:val="4D4D4C"/>
      <w:sz w:val="16"/>
      <w:szCs w:val="16"/>
      <w14:cntxtAlts/>
    </w:rPr>
  </w:style>
  <w:style w:type="character" w:styleId="BookTitle">
    <w:name w:val="Book Title"/>
    <w:aliases w:val="Authored Titles"/>
    <w:uiPriority w:val="33"/>
    <w:rsid w:val="00B01B0E"/>
    <w:rPr>
      <w:rFonts w:asciiTheme="majorHAnsi" w:hAnsiTheme="majorHAnsi"/>
      <w:b w:val="0"/>
      <w:bCs/>
      <w:i/>
      <w:iCs/>
      <w:spacing w:val="5"/>
      <w:sz w:val="22"/>
    </w:rPr>
  </w:style>
  <w:style w:type="paragraph" w:styleId="Caption">
    <w:name w:val="caption"/>
    <w:basedOn w:val="Normal"/>
    <w:next w:val="Normal"/>
    <w:uiPriority w:val="35"/>
    <w:unhideWhenUsed/>
    <w:qFormat/>
    <w:rsid w:val="00B01B0E"/>
    <w:pPr>
      <w:spacing w:before="240" w:after="120" w:line="240" w:lineRule="auto"/>
    </w:pPr>
    <w:rPr>
      <w:iCs/>
      <w:color w:val="323232" w:themeColor="text2"/>
      <w:sz w:val="18"/>
      <w:szCs w:val="18"/>
    </w:rPr>
  </w:style>
  <w:style w:type="paragraph" w:styleId="Closing">
    <w:name w:val="Closing"/>
    <w:basedOn w:val="Normal"/>
    <w:link w:val="ClosingChar"/>
    <w:uiPriority w:val="99"/>
    <w:unhideWhenUsed/>
    <w:rsid w:val="00B01B0E"/>
    <w:pPr>
      <w:spacing w:after="0" w:line="240" w:lineRule="auto"/>
      <w:ind w:left="2835"/>
    </w:pPr>
  </w:style>
  <w:style w:type="character" w:customStyle="1" w:styleId="ClosingChar">
    <w:name w:val="Closing Char"/>
    <w:basedOn w:val="DefaultParagraphFont"/>
    <w:link w:val="Closing"/>
    <w:uiPriority w:val="99"/>
    <w:rsid w:val="00B01B0E"/>
    <w:rPr>
      <w:rFonts w:ascii="Verdana" w:hAnsi="Verdana" w:cs="Times New Roman (Body CS)"/>
      <w:color w:val="4D4D4C"/>
      <w:sz w:val="22"/>
      <w14:cntxtAlts/>
    </w:rPr>
  </w:style>
  <w:style w:type="character" w:styleId="CommentReference">
    <w:name w:val="annotation reference"/>
    <w:basedOn w:val="DefaultParagraphFont"/>
    <w:uiPriority w:val="99"/>
    <w:semiHidden/>
    <w:unhideWhenUsed/>
    <w:rsid w:val="00B01B0E"/>
    <w:rPr>
      <w:sz w:val="16"/>
      <w:szCs w:val="16"/>
    </w:rPr>
  </w:style>
  <w:style w:type="paragraph" w:styleId="CommentText">
    <w:name w:val="annotation text"/>
    <w:basedOn w:val="Normal"/>
    <w:link w:val="CommentTextChar"/>
    <w:uiPriority w:val="99"/>
    <w:unhideWhenUsed/>
    <w:rsid w:val="00B01B0E"/>
    <w:pPr>
      <w:spacing w:line="240" w:lineRule="auto"/>
    </w:pPr>
    <w:rPr>
      <w:sz w:val="20"/>
      <w:szCs w:val="20"/>
    </w:rPr>
  </w:style>
  <w:style w:type="character" w:customStyle="1" w:styleId="CommentTextChar">
    <w:name w:val="Comment Text Char"/>
    <w:basedOn w:val="DefaultParagraphFont"/>
    <w:link w:val="CommentText"/>
    <w:uiPriority w:val="99"/>
    <w:rsid w:val="00B01B0E"/>
    <w:rPr>
      <w:rFonts w:ascii="Verdana" w:hAnsi="Verdana" w:cs="Times New Roman (Body CS)"/>
      <w:color w:val="4D4D4C"/>
      <w:sz w:val="20"/>
      <w:szCs w:val="20"/>
      <w14:cntxtAlts/>
    </w:rPr>
  </w:style>
  <w:style w:type="paragraph" w:styleId="CommentSubject">
    <w:name w:val="annotation subject"/>
    <w:basedOn w:val="CommentText"/>
    <w:next w:val="CommentText"/>
    <w:link w:val="CommentSubjectChar"/>
    <w:uiPriority w:val="99"/>
    <w:unhideWhenUsed/>
    <w:rsid w:val="00B01B0E"/>
    <w:rPr>
      <w:b/>
      <w:bCs/>
    </w:rPr>
  </w:style>
  <w:style w:type="character" w:customStyle="1" w:styleId="Heading6Char">
    <w:name w:val="Heading 6 Char"/>
    <w:basedOn w:val="DefaultParagraphFont"/>
    <w:link w:val="Heading6"/>
    <w:uiPriority w:val="9"/>
    <w:rsid w:val="00B01B0E"/>
    <w:rPr>
      <w:rFonts w:asciiTheme="majorHAnsi" w:eastAsiaTheme="majorEastAsia" w:hAnsiTheme="majorHAnsi" w:cstheme="majorBidi"/>
      <w:color w:val="00B9BD" w:themeColor="accent1"/>
      <w:sz w:val="22"/>
      <w14:cntxtAlts/>
    </w:rPr>
  </w:style>
  <w:style w:type="character" w:customStyle="1" w:styleId="Heading7Char">
    <w:name w:val="Heading 7 Char"/>
    <w:basedOn w:val="DefaultParagraphFont"/>
    <w:link w:val="Heading7"/>
    <w:uiPriority w:val="9"/>
    <w:rsid w:val="00B01B0E"/>
    <w:rPr>
      <w:rFonts w:asciiTheme="majorHAnsi" w:eastAsiaTheme="majorEastAsia" w:hAnsiTheme="majorHAnsi" w:cs="Times New Roman (Headings CS)"/>
      <w:i/>
      <w:iCs/>
      <w:color w:val="097E80" w:themeColor="accent3"/>
      <w:sz w:val="22"/>
      <w14:cntxtAlts/>
    </w:rPr>
  </w:style>
  <w:style w:type="character" w:customStyle="1" w:styleId="Heading8Char">
    <w:name w:val="Heading 8 Char"/>
    <w:basedOn w:val="DefaultParagraphFont"/>
    <w:link w:val="Heading8"/>
    <w:uiPriority w:val="9"/>
    <w:rsid w:val="00B01B0E"/>
    <w:rPr>
      <w:rFonts w:ascii="Verdana" w:hAnsi="Verdana" w:cs="Times New Roman (Body CS)"/>
      <w:caps/>
      <w:color w:val="00B9BD" w:themeColor="accent1"/>
      <w:sz w:val="22"/>
      <w14:cntxtAlts/>
    </w:rPr>
  </w:style>
  <w:style w:type="character" w:customStyle="1" w:styleId="Heading9Char">
    <w:name w:val="Heading 9 Char"/>
    <w:basedOn w:val="DefaultParagraphFont"/>
    <w:link w:val="Heading9"/>
    <w:uiPriority w:val="9"/>
    <w:rsid w:val="00B01B0E"/>
    <w:rPr>
      <w:rFonts w:asciiTheme="majorHAnsi" w:eastAsiaTheme="majorEastAsia" w:hAnsiTheme="majorHAnsi" w:cstheme="majorBidi"/>
      <w:i/>
      <w:iCs/>
      <w:color w:val="6B6B6B" w:themeColor="text1" w:themeTint="D8"/>
      <w:sz w:val="21"/>
      <w:szCs w:val="21"/>
      <w14:cntxtAlts/>
    </w:rPr>
  </w:style>
  <w:style w:type="character" w:customStyle="1" w:styleId="CommentSubjectChar">
    <w:name w:val="Comment Subject Char"/>
    <w:basedOn w:val="CommentTextChar"/>
    <w:link w:val="CommentSubject"/>
    <w:uiPriority w:val="99"/>
    <w:rsid w:val="00B01B0E"/>
    <w:rPr>
      <w:rFonts w:ascii="Verdana" w:hAnsi="Verdana" w:cs="Times New Roman (Body CS)"/>
      <w:b/>
      <w:bCs/>
      <w:color w:val="4D4D4C"/>
      <w:sz w:val="20"/>
      <w:szCs w:val="20"/>
      <w14:cntxtAlts/>
    </w:rPr>
  </w:style>
  <w:style w:type="paragraph" w:styleId="Date">
    <w:name w:val="Date"/>
    <w:basedOn w:val="Normal"/>
    <w:next w:val="Normal"/>
    <w:link w:val="DateChar"/>
    <w:uiPriority w:val="99"/>
    <w:unhideWhenUsed/>
    <w:rsid w:val="00B01B0E"/>
  </w:style>
  <w:style w:type="character" w:customStyle="1" w:styleId="DateChar">
    <w:name w:val="Date Char"/>
    <w:basedOn w:val="DefaultParagraphFont"/>
    <w:link w:val="Date"/>
    <w:uiPriority w:val="99"/>
    <w:rsid w:val="00B01B0E"/>
    <w:rPr>
      <w:rFonts w:ascii="Verdana" w:hAnsi="Verdana" w:cs="Times New Roman (Body CS)"/>
      <w:color w:val="4D4D4C"/>
      <w:sz w:val="22"/>
      <w14:cntxtAlts/>
    </w:rPr>
  </w:style>
  <w:style w:type="paragraph" w:styleId="DocumentMap">
    <w:name w:val="Document Map"/>
    <w:basedOn w:val="Normal"/>
    <w:link w:val="DocumentMapChar"/>
    <w:uiPriority w:val="99"/>
    <w:semiHidden/>
    <w:unhideWhenUsed/>
    <w:rsid w:val="00B01B0E"/>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B01B0E"/>
    <w:rPr>
      <w:rFonts w:cs="Times New Roman (Body CS)"/>
      <w:color w:val="4D4D4C"/>
      <w:sz w:val="26"/>
      <w:szCs w:val="26"/>
      <w14:cntxtAlts/>
    </w:rPr>
  </w:style>
  <w:style w:type="paragraph" w:styleId="E-mailSignature">
    <w:name w:val="E-mail Signature"/>
    <w:basedOn w:val="Normal"/>
    <w:link w:val="E-mailSignatureChar"/>
    <w:uiPriority w:val="99"/>
    <w:semiHidden/>
    <w:unhideWhenUsed/>
    <w:rsid w:val="00B01B0E"/>
    <w:pPr>
      <w:spacing w:after="0" w:line="240" w:lineRule="auto"/>
    </w:pPr>
  </w:style>
  <w:style w:type="character" w:customStyle="1" w:styleId="E-mailSignatureChar">
    <w:name w:val="E-mail Signature Char"/>
    <w:basedOn w:val="DefaultParagraphFont"/>
    <w:link w:val="E-mailSignature"/>
    <w:uiPriority w:val="99"/>
    <w:semiHidden/>
    <w:rsid w:val="00B01B0E"/>
    <w:rPr>
      <w:rFonts w:ascii="Verdana" w:hAnsi="Verdana" w:cs="Times New Roman (Body CS)"/>
      <w:color w:val="4D4D4C"/>
      <w:sz w:val="22"/>
      <w14:cntxtAlts/>
    </w:rPr>
  </w:style>
  <w:style w:type="character" w:styleId="Emphasis">
    <w:name w:val="Emphasis"/>
    <w:uiPriority w:val="20"/>
    <w:qFormat/>
    <w:rsid w:val="00B01B0E"/>
    <w:rPr>
      <w:rFonts w:asciiTheme="minorHAnsi" w:hAnsiTheme="minorHAnsi"/>
      <w:i/>
      <w:iCs/>
      <w:sz w:val="20"/>
    </w:rPr>
  </w:style>
  <w:style w:type="character" w:styleId="EndnoteReference">
    <w:name w:val="endnote reference"/>
    <w:basedOn w:val="DefaultParagraphFont"/>
    <w:uiPriority w:val="99"/>
    <w:semiHidden/>
    <w:unhideWhenUsed/>
    <w:rsid w:val="00B01B0E"/>
    <w:rPr>
      <w:vertAlign w:val="superscript"/>
    </w:rPr>
  </w:style>
  <w:style w:type="paragraph" w:styleId="EndnoteText">
    <w:name w:val="endnote text"/>
    <w:basedOn w:val="Normal"/>
    <w:link w:val="EndnoteTextChar"/>
    <w:uiPriority w:val="99"/>
    <w:semiHidden/>
    <w:unhideWhenUsed/>
    <w:rsid w:val="00B01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B0E"/>
    <w:rPr>
      <w:rFonts w:ascii="Verdana" w:hAnsi="Verdana" w:cs="Times New Roman (Body CS)"/>
      <w:color w:val="4D4D4C"/>
      <w:sz w:val="20"/>
      <w:szCs w:val="20"/>
      <w14:cntxtAlts/>
    </w:rPr>
  </w:style>
  <w:style w:type="paragraph" w:styleId="EnvelopeAddress">
    <w:name w:val="envelope address"/>
    <w:basedOn w:val="Normal"/>
    <w:uiPriority w:val="99"/>
    <w:semiHidden/>
    <w:unhideWhenUsed/>
    <w:rsid w:val="00B01B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01B0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01B0E"/>
    <w:rPr>
      <w:color w:val="D3D4D6" w:themeColor="followedHyperlink"/>
      <w:u w:val="single"/>
    </w:rPr>
  </w:style>
  <w:style w:type="paragraph" w:styleId="Footer">
    <w:name w:val="footer"/>
    <w:basedOn w:val="Normal"/>
    <w:link w:val="FooterChar"/>
    <w:uiPriority w:val="99"/>
    <w:unhideWhenUsed/>
    <w:rsid w:val="00B0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0E"/>
    <w:rPr>
      <w:rFonts w:ascii="Verdana" w:hAnsi="Verdana" w:cs="Times New Roman (Body CS)"/>
      <w:color w:val="4D4D4C"/>
      <w:sz w:val="22"/>
      <w14:cntxtAlts/>
    </w:rPr>
  </w:style>
  <w:style w:type="character" w:styleId="FootnoteReference">
    <w:name w:val="footnote reference"/>
    <w:basedOn w:val="DefaultParagraphFont"/>
    <w:uiPriority w:val="99"/>
    <w:unhideWhenUsed/>
    <w:rsid w:val="00B01B0E"/>
    <w:rPr>
      <w:vertAlign w:val="superscript"/>
    </w:rPr>
  </w:style>
  <w:style w:type="paragraph" w:styleId="FootnoteText">
    <w:name w:val="footnote text"/>
    <w:basedOn w:val="Normal"/>
    <w:link w:val="FootnoteTextChar"/>
    <w:uiPriority w:val="99"/>
    <w:unhideWhenUsed/>
    <w:rsid w:val="00947B25"/>
    <w:pPr>
      <w:spacing w:after="0" w:line="240" w:lineRule="auto"/>
    </w:pPr>
    <w:rPr>
      <w:sz w:val="16"/>
      <w:szCs w:val="20"/>
    </w:rPr>
  </w:style>
  <w:style w:type="character" w:customStyle="1" w:styleId="FootnoteTextChar">
    <w:name w:val="Footnote Text Char"/>
    <w:basedOn w:val="DefaultParagraphFont"/>
    <w:link w:val="FootnoteText"/>
    <w:uiPriority w:val="99"/>
    <w:rsid w:val="00947B25"/>
    <w:rPr>
      <w:rFonts w:ascii="Verdana" w:hAnsi="Verdana" w:cs="Times New Roman (Body CS)"/>
      <w:color w:val="4D4D4C"/>
      <w:sz w:val="16"/>
      <w:szCs w:val="20"/>
      <w14:cntxtAlts/>
    </w:rPr>
  </w:style>
  <w:style w:type="table" w:styleId="GridTable1Light">
    <w:name w:val="Grid Table 1 Light"/>
    <w:basedOn w:val="TableNormal"/>
    <w:uiPriority w:val="46"/>
    <w:rsid w:val="00B01B0E"/>
    <w:pPr>
      <w:spacing w:after="0" w:line="240" w:lineRule="auto"/>
    </w:pPr>
    <w:tblPr>
      <w:tblStyleRowBandSize w:val="1"/>
      <w:tblStyleColBandSize w:val="1"/>
      <w:tblBorders>
        <w:top w:val="single" w:sz="4" w:space="0" w:color="B9B9B9" w:themeColor="text1" w:themeTint="66"/>
        <w:left w:val="single" w:sz="4" w:space="0" w:color="B9B9B9" w:themeColor="text1" w:themeTint="66"/>
        <w:bottom w:val="single" w:sz="4" w:space="0" w:color="B9B9B9" w:themeColor="text1" w:themeTint="66"/>
        <w:right w:val="single" w:sz="4" w:space="0" w:color="B9B9B9" w:themeColor="text1" w:themeTint="66"/>
        <w:insideH w:val="single" w:sz="4" w:space="0" w:color="B9B9B9" w:themeColor="text1" w:themeTint="66"/>
        <w:insideV w:val="single" w:sz="4" w:space="0" w:color="B9B9B9" w:themeColor="text1" w:themeTint="66"/>
      </w:tblBorders>
    </w:tblPr>
    <w:tblStylePr w:type="firstRow">
      <w:rPr>
        <w:b/>
        <w:bCs/>
      </w:rPr>
      <w:tblPr/>
      <w:tcPr>
        <w:tcBorders>
          <w:bottom w:val="single" w:sz="12" w:space="0" w:color="969696" w:themeColor="text1" w:themeTint="99"/>
        </w:tcBorders>
      </w:tcPr>
    </w:tblStylePr>
    <w:tblStylePr w:type="lastRow">
      <w:rPr>
        <w:b/>
        <w:bCs/>
      </w:rPr>
      <w:tblPr/>
      <w:tcPr>
        <w:tcBorders>
          <w:top w:val="double" w:sz="2" w:space="0" w:color="96969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1B0E"/>
    <w:pPr>
      <w:spacing w:after="0" w:line="240" w:lineRule="auto"/>
    </w:pPr>
    <w:tblPr>
      <w:tblStyleRowBandSize w:val="1"/>
      <w:tblStyleColBandSize w:val="1"/>
      <w:tblBorders>
        <w:top w:val="single" w:sz="4" w:space="0" w:color="7EFBFF" w:themeColor="accent1" w:themeTint="66"/>
        <w:left w:val="single" w:sz="4" w:space="0" w:color="7EFBFF" w:themeColor="accent1" w:themeTint="66"/>
        <w:bottom w:val="single" w:sz="4" w:space="0" w:color="7EFBFF" w:themeColor="accent1" w:themeTint="66"/>
        <w:right w:val="single" w:sz="4" w:space="0" w:color="7EFBFF" w:themeColor="accent1" w:themeTint="66"/>
        <w:insideH w:val="single" w:sz="4" w:space="0" w:color="7EFBFF" w:themeColor="accent1" w:themeTint="66"/>
        <w:insideV w:val="single" w:sz="4" w:space="0" w:color="7EFBFF" w:themeColor="accent1" w:themeTint="66"/>
      </w:tblBorders>
    </w:tblPr>
    <w:tblStylePr w:type="firstRow">
      <w:rPr>
        <w:b/>
        <w:bCs/>
      </w:rPr>
      <w:tblPr/>
      <w:tcPr>
        <w:tcBorders>
          <w:bottom w:val="single" w:sz="12" w:space="0" w:color="3EFAFF" w:themeColor="accent1" w:themeTint="99"/>
        </w:tcBorders>
      </w:tcPr>
    </w:tblStylePr>
    <w:tblStylePr w:type="lastRow">
      <w:rPr>
        <w:b/>
        <w:bCs/>
      </w:rPr>
      <w:tblPr/>
      <w:tcPr>
        <w:tcBorders>
          <w:top w:val="double" w:sz="2" w:space="0" w:color="3EFAFF"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01B0E"/>
    <w:pPr>
      <w:spacing w:after="0" w:line="240" w:lineRule="auto"/>
    </w:pPr>
    <w:tblPr>
      <w:tblStyleRowBandSize w:val="1"/>
      <w:tblStyleColBandSize w:val="1"/>
      <w:tblBorders>
        <w:top w:val="single" w:sz="2" w:space="0" w:color="2DECF0" w:themeColor="accent3" w:themeTint="99"/>
        <w:bottom w:val="single" w:sz="2" w:space="0" w:color="2DECF0" w:themeColor="accent3" w:themeTint="99"/>
        <w:insideH w:val="single" w:sz="2" w:space="0" w:color="2DECF0" w:themeColor="accent3" w:themeTint="99"/>
        <w:insideV w:val="single" w:sz="2" w:space="0" w:color="2DECF0" w:themeColor="accent3" w:themeTint="99"/>
      </w:tblBorders>
    </w:tblPr>
    <w:tblStylePr w:type="firstRow">
      <w:rPr>
        <w:b/>
        <w:bCs/>
      </w:rPr>
      <w:tblPr/>
      <w:tcPr>
        <w:tcBorders>
          <w:top w:val="nil"/>
          <w:bottom w:val="single" w:sz="12" w:space="0" w:color="2DECF0" w:themeColor="accent3" w:themeTint="99"/>
          <w:insideH w:val="nil"/>
          <w:insideV w:val="nil"/>
        </w:tcBorders>
        <w:shd w:val="clear" w:color="auto" w:fill="FFFFFF" w:themeFill="background1"/>
      </w:tcPr>
    </w:tblStylePr>
    <w:tblStylePr w:type="lastRow">
      <w:rPr>
        <w:b/>
        <w:bCs/>
      </w:rPr>
      <w:tblPr/>
      <w:tcPr>
        <w:tcBorders>
          <w:top w:val="double" w:sz="2" w:space="0" w:color="2DE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2-Accent4">
    <w:name w:val="Grid Table 2 Accent 4"/>
    <w:basedOn w:val="TableNormal"/>
    <w:uiPriority w:val="47"/>
    <w:rsid w:val="00B01B0E"/>
    <w:pPr>
      <w:spacing w:after="0" w:line="240" w:lineRule="auto"/>
    </w:pPr>
    <w:tblPr>
      <w:tblStyleRowBandSize w:val="1"/>
      <w:tblStyleColBandSize w:val="1"/>
      <w:tblBorders>
        <w:top w:val="single" w:sz="2" w:space="0" w:color="E6EB8C" w:themeColor="accent4" w:themeTint="99"/>
        <w:bottom w:val="single" w:sz="2" w:space="0" w:color="E6EB8C" w:themeColor="accent4" w:themeTint="99"/>
        <w:insideH w:val="single" w:sz="2" w:space="0" w:color="E6EB8C" w:themeColor="accent4" w:themeTint="99"/>
        <w:insideV w:val="single" w:sz="2" w:space="0" w:color="E6EB8C" w:themeColor="accent4" w:themeTint="99"/>
      </w:tblBorders>
    </w:tblPr>
    <w:tblStylePr w:type="firstRow">
      <w:rPr>
        <w:b/>
        <w:bCs/>
      </w:rPr>
      <w:tblPr/>
      <w:tcPr>
        <w:tcBorders>
          <w:top w:val="nil"/>
          <w:bottom w:val="single" w:sz="12" w:space="0" w:color="E6EB8C" w:themeColor="accent4" w:themeTint="99"/>
          <w:insideH w:val="nil"/>
          <w:insideV w:val="nil"/>
        </w:tcBorders>
        <w:shd w:val="clear" w:color="auto" w:fill="FFFFFF" w:themeFill="background1"/>
      </w:tcPr>
    </w:tblStylePr>
    <w:tblStylePr w:type="lastRow">
      <w:rPr>
        <w:b/>
        <w:bCs/>
      </w:rPr>
      <w:tblPr/>
      <w:tcPr>
        <w:tcBorders>
          <w:top w:val="double" w:sz="2" w:space="0" w:color="E6EB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GridTable2-Accent5">
    <w:name w:val="Grid Table 2 Accent 5"/>
    <w:basedOn w:val="TableNormal"/>
    <w:uiPriority w:val="47"/>
    <w:rsid w:val="00B01B0E"/>
    <w:pPr>
      <w:spacing w:after="0" w:line="240" w:lineRule="auto"/>
    </w:pPr>
    <w:tblPr>
      <w:tblStyleRowBandSize w:val="1"/>
      <w:tblStyleColBandSize w:val="1"/>
      <w:tblBorders>
        <w:top w:val="single" w:sz="2" w:space="0" w:color="D9E088" w:themeColor="accent5" w:themeTint="99"/>
        <w:bottom w:val="single" w:sz="2" w:space="0" w:color="D9E088" w:themeColor="accent5" w:themeTint="99"/>
        <w:insideH w:val="single" w:sz="2" w:space="0" w:color="D9E088" w:themeColor="accent5" w:themeTint="99"/>
        <w:insideV w:val="single" w:sz="2" w:space="0" w:color="D9E088" w:themeColor="accent5" w:themeTint="99"/>
      </w:tblBorders>
    </w:tblPr>
    <w:tblStylePr w:type="firstRow">
      <w:rPr>
        <w:b/>
        <w:bCs/>
      </w:rPr>
      <w:tblPr/>
      <w:tcPr>
        <w:tcBorders>
          <w:top w:val="nil"/>
          <w:bottom w:val="single" w:sz="12" w:space="0" w:color="D9E088" w:themeColor="accent5" w:themeTint="99"/>
          <w:insideH w:val="nil"/>
          <w:insideV w:val="nil"/>
        </w:tcBorders>
        <w:shd w:val="clear" w:color="auto" w:fill="FFFFFF" w:themeFill="background1"/>
      </w:tcPr>
    </w:tblStylePr>
    <w:tblStylePr w:type="lastRow">
      <w:rPr>
        <w:b/>
        <w:bCs/>
      </w:rPr>
      <w:tblPr/>
      <w:tcPr>
        <w:tcBorders>
          <w:top w:val="double" w:sz="2" w:space="0" w:color="D9E0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GridTable3-Accent4">
    <w:name w:val="Grid Table 3 Accent 4"/>
    <w:basedOn w:val="TableNormal"/>
    <w:uiPriority w:val="48"/>
    <w:rsid w:val="00B01B0E"/>
    <w:pPr>
      <w:spacing w:after="0" w:line="240" w:lineRule="auto"/>
    </w:p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styleId="GridTable5Dark-Accent3">
    <w:name w:val="Grid Table 5 Dark Accent 3"/>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7E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7E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7E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7E80" w:themeFill="accent3"/>
      </w:tcPr>
    </w:tblStylePr>
    <w:tblStylePr w:type="band1Vert">
      <w:tblPr/>
      <w:tcPr>
        <w:shd w:val="clear" w:color="auto" w:fill="73F2F5" w:themeFill="accent3" w:themeFillTint="66"/>
      </w:tcPr>
    </w:tblStylePr>
    <w:tblStylePr w:type="band1Horz">
      <w:tblPr/>
      <w:tcPr>
        <w:shd w:val="clear" w:color="auto" w:fill="73F2F5" w:themeFill="accent3" w:themeFillTint="66"/>
      </w:tcPr>
    </w:tblStylePr>
  </w:style>
  <w:style w:type="table" w:styleId="GridTable5Dark-Accent5">
    <w:name w:val="Grid Table 5 Dark Accent 5"/>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C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C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C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C3A" w:themeFill="accent5"/>
      </w:tcPr>
    </w:tblStylePr>
    <w:tblStylePr w:type="band1Vert">
      <w:tblPr/>
      <w:tcPr>
        <w:shd w:val="clear" w:color="auto" w:fill="E6EAB0" w:themeFill="accent5" w:themeFillTint="66"/>
      </w:tcPr>
    </w:tblStylePr>
    <w:tblStylePr w:type="band1Horz">
      <w:tblPr/>
      <w:tcPr>
        <w:shd w:val="clear" w:color="auto" w:fill="E6EAB0" w:themeFill="accent5" w:themeFillTint="66"/>
      </w:tcPr>
    </w:tblStylePr>
  </w:style>
  <w:style w:type="table" w:styleId="GridTable6Colorful">
    <w:name w:val="Grid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969696" w:themeColor="text1" w:themeTint="99"/>
        <w:left w:val="single" w:sz="4" w:space="0" w:color="969696" w:themeColor="text1" w:themeTint="99"/>
        <w:bottom w:val="single" w:sz="4" w:space="0" w:color="969696" w:themeColor="text1" w:themeTint="99"/>
        <w:right w:val="single" w:sz="4" w:space="0" w:color="969696" w:themeColor="text1" w:themeTint="99"/>
        <w:insideH w:val="single" w:sz="4" w:space="0" w:color="969696" w:themeColor="text1" w:themeTint="99"/>
        <w:insideV w:val="single" w:sz="4" w:space="0" w:color="969696" w:themeColor="text1" w:themeTint="99"/>
      </w:tblBorders>
    </w:tblPr>
    <w:tblStylePr w:type="firstRow">
      <w:rPr>
        <w:b/>
        <w:bCs/>
      </w:rPr>
      <w:tblPr/>
      <w:tcPr>
        <w:tcBorders>
          <w:bottom w:val="single" w:sz="12" w:space="0" w:color="969696" w:themeColor="text1" w:themeTint="99"/>
        </w:tcBorders>
      </w:tcPr>
    </w:tblStylePr>
    <w:tblStylePr w:type="lastRow">
      <w:rPr>
        <w:b/>
        <w:bCs/>
      </w:rPr>
      <w:tblPr/>
      <w:tcPr>
        <w:tcBorders>
          <w:top w:val="doub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GridTable7Colorful-Accent3">
    <w:name w:val="Grid Table 7 Colorful Accent 3"/>
    <w:basedOn w:val="TableNormal"/>
    <w:uiPriority w:val="52"/>
    <w:rsid w:val="00B01B0E"/>
    <w:pPr>
      <w:spacing w:after="0" w:line="240" w:lineRule="auto"/>
    </w:pPr>
    <w:rPr>
      <w:color w:val="065D5F" w:themeColor="accent3" w:themeShade="BF"/>
    </w:r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bottom w:val="single" w:sz="4" w:space="0" w:color="2DECF0" w:themeColor="accent3" w:themeTint="99"/>
        </w:tcBorders>
      </w:tcPr>
    </w:tblStylePr>
    <w:tblStylePr w:type="nwCell">
      <w:tblPr/>
      <w:tcPr>
        <w:tcBorders>
          <w:bottom w:val="single" w:sz="4" w:space="0" w:color="2DECF0" w:themeColor="accent3" w:themeTint="99"/>
        </w:tcBorders>
      </w:tcPr>
    </w:tblStylePr>
    <w:tblStylePr w:type="seCell">
      <w:tblPr/>
      <w:tcPr>
        <w:tcBorders>
          <w:top w:val="single" w:sz="4" w:space="0" w:color="2DECF0" w:themeColor="accent3" w:themeTint="99"/>
        </w:tcBorders>
      </w:tcPr>
    </w:tblStylePr>
    <w:tblStylePr w:type="swCell">
      <w:tblPr/>
      <w:tcPr>
        <w:tcBorders>
          <w:top w:val="single" w:sz="4" w:space="0" w:color="2DECF0" w:themeColor="accent3" w:themeTint="99"/>
        </w:tcBorders>
      </w:tcPr>
    </w:tblStylePr>
  </w:style>
  <w:style w:type="table" w:styleId="GridTable7Colorful-Accent4">
    <w:name w:val="Grid Table 7 Colorful Accent 4"/>
    <w:basedOn w:val="TableNormal"/>
    <w:uiPriority w:val="52"/>
    <w:rsid w:val="00B01B0E"/>
    <w:pPr>
      <w:spacing w:after="0" w:line="240" w:lineRule="auto"/>
    </w:pPr>
    <w:rPr>
      <w:color w:val="AEB71F" w:themeColor="accent4" w:themeShade="BF"/>
    </w:r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customStyle="1" w:styleId="GSBoldTable">
    <w:name w:val="GS Bold Table"/>
    <w:basedOn w:val="TableNormal"/>
    <w:uiPriority w:val="99"/>
    <w:rsid w:val="00B01B0E"/>
    <w:pPr>
      <w:snapToGrid w:val="0"/>
      <w:spacing w:after="0" w:line="240" w:lineRule="auto"/>
      <w:textboxTightWrap w:val="firstLineOnly"/>
    </w:pPr>
    <w:rPr>
      <w:sz w:val="20"/>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table" w:customStyle="1" w:styleId="GSTableBoldline-heightcondensed">
    <w:name w:val="GS Table Bold (line-height condensed)"/>
    <w:basedOn w:val="TableNormal"/>
    <w:uiPriority w:val="99"/>
    <w:rsid w:val="00B01B0E"/>
    <w:pPr>
      <w:snapToGrid w:val="0"/>
      <w:spacing w:after="0" w:line="240" w:lineRule="auto"/>
    </w:pPr>
    <w:rPr>
      <w:rFonts w:cs="Times New Roman (Body CS)"/>
      <w:sz w:val="20"/>
    </w:rPr>
    <w:tblPr>
      <w:tblBorders>
        <w:insideH w:val="single" w:sz="4" w:space="0" w:color="A6A6A6" w:themeColor="background1" w:themeShade="A6"/>
      </w:tblBorders>
      <w:tblCellMar>
        <w:left w:w="0" w:type="dxa"/>
        <w:right w:w="0" w:type="dxa"/>
      </w:tblCellMar>
    </w:tblPr>
    <w:tcPr>
      <w:shd w:val="clear" w:color="auto" w:fill="auto"/>
      <w:noWrap/>
      <w:vAlign w:val="center"/>
    </w:tcPr>
    <w:tblStylePr w:type="firstRow">
      <w:rPr>
        <w:rFonts w:asciiTheme="majorHAnsi" w:hAnsiTheme="majorHAnsi"/>
        <w:b/>
        <w:color w:val="FFFFFF" w:themeColor="background1"/>
        <w:sz w:val="21"/>
      </w:rPr>
      <w:tblPr/>
      <w:tcPr>
        <w:shd w:val="clear" w:color="auto" w:fill="00B9BD" w:themeFill="accent1"/>
      </w:tcPr>
    </w:tblStylePr>
  </w:style>
  <w:style w:type="table" w:customStyle="1" w:styleId="GSTableSimple">
    <w:name w:val="GS Table Simple"/>
    <w:basedOn w:val="TableNormal"/>
    <w:uiPriority w:val="99"/>
    <w:rsid w:val="00B01B0E"/>
    <w:pPr>
      <w:snapToGrid w:val="0"/>
      <w:spacing w:after="0" w:line="240" w:lineRule="auto"/>
    </w:pPr>
    <w:rPr>
      <w:rFonts w:cs="Times New Roman (Body CS)"/>
      <w:color w:val="00B9BD" w:themeColor="accent1"/>
      <w:sz w:val="18"/>
    </w:rPr>
    <w:tblPr>
      <w:tblStyleRowBandSize w:val="1"/>
      <w:tblBorders>
        <w:insideH w:val="single" w:sz="4" w:space="0" w:color="BFBFBF" w:themeColor="background1" w:themeShade="BF"/>
      </w:tblBorders>
      <w:tblCellMar>
        <w:top w:w="57" w:type="dxa"/>
        <w:left w:w="57" w:type="dxa"/>
        <w:bottom w:w="57" w:type="dxa"/>
        <w:right w:w="57" w:type="dxa"/>
      </w:tblCellMar>
    </w:tblPr>
    <w:trPr>
      <w:cantSplit/>
    </w:trPr>
    <w:tcPr>
      <w:shd w:val="clear" w:color="auto" w:fill="auto"/>
      <w:noWrap/>
      <w:tcMar>
        <w:top w:w="57" w:type="dxa"/>
        <w:left w:w="57" w:type="dxa"/>
        <w:bottom w:w="57" w:type="dxa"/>
        <w:right w:w="57" w:type="dxa"/>
      </w:tcMar>
      <w:vAlign w:val="center"/>
    </w:tcPr>
    <w:tblStylePr w:type="firstRow">
      <w:pPr>
        <w:wordWrap/>
        <w:spacing w:line="240" w:lineRule="auto"/>
        <w:jc w:val="left"/>
      </w:pPr>
      <w:rPr>
        <w:rFonts w:ascii="Verdana" w:hAnsi="Verdana"/>
        <w:b w:val="0"/>
        <w:i w:val="0"/>
        <w:color w:val="auto"/>
        <w:sz w:val="10"/>
      </w:rPr>
      <w:tblPr/>
      <w:trPr>
        <w:cantSplit w:val="0"/>
      </w:trPr>
      <w:tcPr>
        <w:tcBorders>
          <w:top w:val="nil"/>
          <w:left w:val="nil"/>
          <w:bottom w:val="single" w:sz="18" w:space="0" w:color="00B9BD" w:themeColor="accent1"/>
          <w:right w:val="nil"/>
          <w:insideH w:val="nil"/>
          <w:insideV w:val="nil"/>
          <w:tl2br w:val="nil"/>
          <w:tr2bl w:val="nil"/>
        </w:tcBorders>
      </w:tcPr>
    </w:tblStylePr>
    <w:tblStylePr w:type="band1Horz">
      <w:pPr>
        <w:jc w:val="left"/>
      </w:pPr>
    </w:tblStylePr>
  </w:style>
  <w:style w:type="character" w:styleId="Hashtag">
    <w:name w:val="Hashtag"/>
    <w:basedOn w:val="BookTitle"/>
    <w:uiPriority w:val="99"/>
    <w:unhideWhenUsed/>
    <w:rsid w:val="00B01B0E"/>
    <w:rPr>
      <w:rFonts w:asciiTheme="majorHAnsi" w:hAnsiTheme="majorHAnsi"/>
      <w:b w:val="0"/>
      <w:bCs/>
      <w:i w:val="0"/>
      <w:iCs/>
      <w:color w:val="109B9D" w:themeColor="accent2"/>
      <w:spacing w:val="5"/>
      <w:sz w:val="22"/>
      <w:shd w:val="clear" w:color="auto" w:fill="E1DFDD"/>
    </w:rPr>
  </w:style>
  <w:style w:type="paragraph" w:styleId="Header">
    <w:name w:val="header"/>
    <w:basedOn w:val="Normal"/>
    <w:link w:val="HeaderChar"/>
    <w:uiPriority w:val="99"/>
    <w:unhideWhenUsed/>
    <w:rsid w:val="00B01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0E"/>
    <w:rPr>
      <w:rFonts w:ascii="Verdana" w:hAnsi="Verdana" w:cs="Times New Roman (Body CS)"/>
      <w:color w:val="4D4D4C"/>
      <w:sz w:val="22"/>
      <w14:cntxtAlts/>
    </w:rPr>
  </w:style>
  <w:style w:type="paragraph" w:customStyle="1" w:styleId="TablesHeadingGSCyan">
    <w:name w:val="Tables Heading GS Cyan"/>
    <w:basedOn w:val="Normal"/>
    <w:next w:val="Normal"/>
    <w:link w:val="TablesHeadingGSCyanChar"/>
    <w:qFormat/>
    <w:rsid w:val="00B01B0E"/>
    <w:pPr>
      <w:framePr w:hSpace="181" w:wrap="notBeside" w:vAnchor="page" w:hAnchor="margin" w:y="1827"/>
      <w:snapToGrid w:val="0"/>
      <w:spacing w:after="0" w:line="240" w:lineRule="auto"/>
      <w:contextualSpacing w:val="0"/>
    </w:pPr>
    <w:rPr>
      <w:caps/>
      <w:color w:val="00B9BD" w:themeColor="accent1"/>
    </w:rPr>
  </w:style>
  <w:style w:type="character" w:customStyle="1" w:styleId="TablesHeadingGSCyanChar">
    <w:name w:val="Tables Heading GS Cyan Char"/>
    <w:basedOn w:val="DefaultParagraphFont"/>
    <w:link w:val="TablesHeadingGSCyan"/>
    <w:rsid w:val="00B01B0E"/>
    <w:rPr>
      <w:rFonts w:ascii="Verdana" w:hAnsi="Verdana" w:cs="Times New Roman (Body CS)"/>
      <w:caps/>
      <w:color w:val="00B9BD" w:themeColor="accent1"/>
      <w:sz w:val="22"/>
      <w14:cntxtAlts/>
    </w:rPr>
  </w:style>
  <w:style w:type="character" w:styleId="HTMLAcronym">
    <w:name w:val="HTML Acronym"/>
    <w:basedOn w:val="DefaultParagraphFont"/>
    <w:uiPriority w:val="99"/>
    <w:semiHidden/>
    <w:unhideWhenUsed/>
    <w:rsid w:val="00B01B0E"/>
  </w:style>
  <w:style w:type="paragraph" w:styleId="HTMLAddress">
    <w:name w:val="HTML Address"/>
    <w:basedOn w:val="Normal"/>
    <w:link w:val="HTMLAddressChar"/>
    <w:uiPriority w:val="99"/>
    <w:semiHidden/>
    <w:unhideWhenUsed/>
    <w:rsid w:val="00B01B0E"/>
    <w:pPr>
      <w:spacing w:after="0" w:line="240" w:lineRule="auto"/>
    </w:pPr>
    <w:rPr>
      <w:i/>
      <w:iCs/>
    </w:rPr>
  </w:style>
  <w:style w:type="character" w:customStyle="1" w:styleId="HTMLAddressChar">
    <w:name w:val="HTML Address Char"/>
    <w:basedOn w:val="DefaultParagraphFont"/>
    <w:link w:val="HTMLAddress"/>
    <w:uiPriority w:val="99"/>
    <w:semiHidden/>
    <w:rsid w:val="00B01B0E"/>
    <w:rPr>
      <w:rFonts w:ascii="Verdana" w:hAnsi="Verdana" w:cs="Times New Roman (Body CS)"/>
      <w:i/>
      <w:iCs/>
      <w:color w:val="4D4D4C"/>
      <w:sz w:val="22"/>
      <w14:cntxtAlts/>
    </w:rPr>
  </w:style>
  <w:style w:type="character" w:styleId="HTMLCite">
    <w:name w:val="HTML Cite"/>
    <w:basedOn w:val="DefaultParagraphFont"/>
    <w:uiPriority w:val="99"/>
    <w:semiHidden/>
    <w:unhideWhenUsed/>
    <w:rsid w:val="00B01B0E"/>
    <w:rPr>
      <w:i/>
      <w:iCs/>
    </w:rPr>
  </w:style>
  <w:style w:type="character" w:styleId="HTMLCode">
    <w:name w:val="HTML Code"/>
    <w:basedOn w:val="DefaultParagraphFont"/>
    <w:uiPriority w:val="99"/>
    <w:semiHidden/>
    <w:unhideWhenUsed/>
    <w:rsid w:val="00B01B0E"/>
    <w:rPr>
      <w:rFonts w:asciiTheme="minorHAnsi" w:hAnsiTheme="minorHAnsi" w:cs="Consolas"/>
      <w:sz w:val="20"/>
      <w:szCs w:val="20"/>
    </w:rPr>
  </w:style>
  <w:style w:type="character" w:styleId="HTMLDefinition">
    <w:name w:val="HTML Definition"/>
    <w:uiPriority w:val="99"/>
    <w:semiHidden/>
    <w:unhideWhenUsed/>
    <w:rsid w:val="00B01B0E"/>
    <w:rPr>
      <w:i/>
      <w:iCs/>
    </w:rPr>
  </w:style>
  <w:style w:type="character" w:styleId="HTMLKeyboard">
    <w:name w:val="HTML Keyboard"/>
    <w:basedOn w:val="DefaultParagraphFont"/>
    <w:uiPriority w:val="99"/>
    <w:semiHidden/>
    <w:unhideWhenUsed/>
    <w:rsid w:val="00B01B0E"/>
    <w:rPr>
      <w:rFonts w:asciiTheme="minorHAnsi" w:hAnsiTheme="minorHAnsi" w:cs="Consolas"/>
      <w:sz w:val="20"/>
      <w:szCs w:val="20"/>
    </w:rPr>
  </w:style>
  <w:style w:type="paragraph" w:styleId="HTMLPreformatted">
    <w:name w:val="HTML Preformatted"/>
    <w:basedOn w:val="Normal"/>
    <w:link w:val="HTMLPreformattedChar"/>
    <w:uiPriority w:val="99"/>
    <w:semiHidden/>
    <w:unhideWhenUsed/>
    <w:rsid w:val="00B01B0E"/>
    <w:pPr>
      <w:spacing w:after="0" w:line="240" w:lineRule="auto"/>
    </w:pPr>
    <w:rPr>
      <w:rFonts w:asciiTheme="minorHAnsi" w:hAnsiTheme="minorHAnsi" w:cs="Consolas"/>
      <w:sz w:val="20"/>
      <w:szCs w:val="20"/>
    </w:rPr>
  </w:style>
  <w:style w:type="character" w:customStyle="1" w:styleId="HTMLPreformattedChar">
    <w:name w:val="HTML Preformatted Char"/>
    <w:basedOn w:val="DefaultParagraphFont"/>
    <w:link w:val="HTMLPreformatted"/>
    <w:uiPriority w:val="99"/>
    <w:semiHidden/>
    <w:rsid w:val="00B01B0E"/>
    <w:rPr>
      <w:rFonts w:cs="Consolas"/>
      <w:color w:val="4D4D4C"/>
      <w:sz w:val="20"/>
      <w:szCs w:val="20"/>
      <w14:cntxtAlts/>
    </w:rPr>
  </w:style>
  <w:style w:type="character" w:styleId="HTMLSample">
    <w:name w:val="HTML Sample"/>
    <w:uiPriority w:val="99"/>
    <w:semiHidden/>
    <w:unhideWhenUsed/>
    <w:rsid w:val="00B01B0E"/>
    <w:rPr>
      <w:rFonts w:asciiTheme="minorHAnsi" w:hAnsiTheme="minorHAnsi" w:cs="Consolas"/>
      <w:sz w:val="24"/>
      <w:szCs w:val="24"/>
    </w:rPr>
  </w:style>
  <w:style w:type="character" w:styleId="HTMLTypewriter">
    <w:name w:val="HTML Typewriter"/>
    <w:uiPriority w:val="99"/>
    <w:semiHidden/>
    <w:unhideWhenUsed/>
    <w:rsid w:val="00B01B0E"/>
    <w:rPr>
      <w:rFonts w:asciiTheme="minorHAnsi" w:hAnsiTheme="minorHAnsi" w:cs="Consolas"/>
      <w:sz w:val="20"/>
      <w:szCs w:val="20"/>
    </w:rPr>
  </w:style>
  <w:style w:type="character" w:styleId="HTMLVariable">
    <w:name w:val="HTML Variable"/>
    <w:uiPriority w:val="99"/>
    <w:semiHidden/>
    <w:unhideWhenUsed/>
    <w:rsid w:val="00B01B0E"/>
    <w:rPr>
      <w:i/>
      <w:iCs/>
    </w:rPr>
  </w:style>
  <w:style w:type="character" w:styleId="Hyperlink">
    <w:name w:val="Hyperlink"/>
    <w:uiPriority w:val="99"/>
    <w:unhideWhenUsed/>
    <w:qFormat/>
    <w:rsid w:val="00B01B0E"/>
    <w:rPr>
      <w:rFonts w:asciiTheme="minorHAnsi" w:hAnsiTheme="minorHAnsi"/>
      <w:color w:val="00B9BD" w:themeColor="hyperlink"/>
      <w:sz w:val="22"/>
      <w:u w:val="single"/>
    </w:rPr>
  </w:style>
  <w:style w:type="paragraph" w:styleId="Index1">
    <w:name w:val="index 1"/>
    <w:basedOn w:val="Normal"/>
    <w:next w:val="Normal"/>
    <w:uiPriority w:val="99"/>
    <w:unhideWhenUsed/>
    <w:rsid w:val="00B01B0E"/>
    <w:pPr>
      <w:spacing w:after="0" w:line="240" w:lineRule="auto"/>
      <w:ind w:left="220" w:hanging="220"/>
    </w:pPr>
  </w:style>
  <w:style w:type="paragraph" w:styleId="Index2">
    <w:name w:val="index 2"/>
    <w:basedOn w:val="Normal"/>
    <w:next w:val="Normal"/>
    <w:uiPriority w:val="99"/>
    <w:unhideWhenUsed/>
    <w:rsid w:val="00B01B0E"/>
    <w:pPr>
      <w:spacing w:after="0" w:line="240" w:lineRule="auto"/>
      <w:ind w:left="440" w:hanging="220"/>
    </w:pPr>
  </w:style>
  <w:style w:type="paragraph" w:styleId="Index3">
    <w:name w:val="index 3"/>
    <w:basedOn w:val="Normal"/>
    <w:next w:val="Normal"/>
    <w:uiPriority w:val="99"/>
    <w:unhideWhenUsed/>
    <w:rsid w:val="00B01B0E"/>
    <w:pPr>
      <w:spacing w:after="0" w:line="240" w:lineRule="auto"/>
      <w:ind w:left="660" w:hanging="220"/>
    </w:pPr>
  </w:style>
  <w:style w:type="paragraph" w:styleId="Index4">
    <w:name w:val="index 4"/>
    <w:basedOn w:val="Normal"/>
    <w:next w:val="Normal"/>
    <w:uiPriority w:val="99"/>
    <w:semiHidden/>
    <w:unhideWhenUsed/>
    <w:rsid w:val="00B01B0E"/>
    <w:pPr>
      <w:spacing w:after="0" w:line="240" w:lineRule="auto"/>
      <w:ind w:left="880" w:hanging="220"/>
    </w:pPr>
  </w:style>
  <w:style w:type="paragraph" w:styleId="Index5">
    <w:name w:val="index 5"/>
    <w:basedOn w:val="Normal"/>
    <w:next w:val="Normal"/>
    <w:uiPriority w:val="99"/>
    <w:semiHidden/>
    <w:unhideWhenUsed/>
    <w:rsid w:val="00B01B0E"/>
    <w:pPr>
      <w:spacing w:after="0" w:line="240" w:lineRule="auto"/>
      <w:ind w:left="1100" w:hanging="220"/>
    </w:pPr>
  </w:style>
  <w:style w:type="paragraph" w:styleId="Index7">
    <w:name w:val="index 7"/>
    <w:basedOn w:val="Normal"/>
    <w:next w:val="Normal"/>
    <w:uiPriority w:val="99"/>
    <w:semiHidden/>
    <w:unhideWhenUsed/>
    <w:rsid w:val="00B01B0E"/>
    <w:pPr>
      <w:spacing w:after="0" w:line="240" w:lineRule="auto"/>
      <w:ind w:left="1540" w:hanging="220"/>
    </w:pPr>
  </w:style>
  <w:style w:type="paragraph" w:styleId="Index8">
    <w:name w:val="index 8"/>
    <w:basedOn w:val="Normal"/>
    <w:next w:val="Normal"/>
    <w:uiPriority w:val="99"/>
    <w:semiHidden/>
    <w:unhideWhenUsed/>
    <w:rsid w:val="00B01B0E"/>
    <w:pPr>
      <w:spacing w:after="0" w:line="240" w:lineRule="auto"/>
      <w:ind w:left="1760" w:hanging="220"/>
    </w:pPr>
  </w:style>
  <w:style w:type="paragraph" w:styleId="Index9">
    <w:name w:val="index 9"/>
    <w:basedOn w:val="Normal"/>
    <w:next w:val="Normal"/>
    <w:uiPriority w:val="99"/>
    <w:semiHidden/>
    <w:unhideWhenUsed/>
    <w:rsid w:val="00B01B0E"/>
    <w:pPr>
      <w:spacing w:after="0" w:line="240" w:lineRule="auto"/>
      <w:ind w:left="1980" w:hanging="220"/>
    </w:pPr>
  </w:style>
  <w:style w:type="paragraph" w:styleId="IndexHeading">
    <w:name w:val="index heading"/>
    <w:basedOn w:val="Normal"/>
    <w:next w:val="Index1"/>
    <w:uiPriority w:val="99"/>
    <w:semiHidden/>
    <w:unhideWhenUsed/>
    <w:rsid w:val="00B01B0E"/>
    <w:rPr>
      <w:rFonts w:asciiTheme="majorHAnsi" w:eastAsiaTheme="majorEastAsia" w:hAnsiTheme="majorHAnsi" w:cstheme="majorBidi"/>
      <w:b/>
      <w:bCs/>
    </w:rPr>
  </w:style>
  <w:style w:type="character" w:styleId="IntenseEmphasis">
    <w:name w:val="Intense Emphasis"/>
    <w:basedOn w:val="DefaultParagraphFont"/>
    <w:uiPriority w:val="21"/>
    <w:rsid w:val="00B01B0E"/>
    <w:rPr>
      <w:i/>
      <w:iCs/>
      <w:color w:val="00B9BD" w:themeColor="accent1"/>
    </w:rPr>
  </w:style>
  <w:style w:type="paragraph" w:styleId="IntenseQuote">
    <w:name w:val="Intense Quote"/>
    <w:basedOn w:val="Normal"/>
    <w:next w:val="Normal"/>
    <w:link w:val="IntenseQuoteChar"/>
    <w:uiPriority w:val="30"/>
    <w:qFormat/>
    <w:rsid w:val="00B01B0E"/>
    <w:pPr>
      <w:pBdr>
        <w:left w:val="single" w:sz="36" w:space="10" w:color="00B9BD" w:themeColor="accent1"/>
      </w:pBdr>
      <w:spacing w:before="360" w:after="0"/>
      <w:ind w:left="567" w:right="567"/>
    </w:pPr>
    <w:rPr>
      <w:i/>
      <w:iCs/>
      <w:color w:val="00B9BD" w:themeColor="accent1"/>
      <w:sz w:val="28"/>
    </w:rPr>
  </w:style>
  <w:style w:type="character" w:customStyle="1" w:styleId="IntenseQuoteChar">
    <w:name w:val="Intense Quote Char"/>
    <w:basedOn w:val="DefaultParagraphFont"/>
    <w:link w:val="IntenseQuote"/>
    <w:uiPriority w:val="30"/>
    <w:rsid w:val="00B01B0E"/>
    <w:rPr>
      <w:rFonts w:ascii="Verdana" w:hAnsi="Verdana" w:cs="Times New Roman (Body CS)"/>
      <w:i/>
      <w:iCs/>
      <w:color w:val="00B9BD" w:themeColor="accent1"/>
      <w:sz w:val="28"/>
      <w14:cntxtAlts/>
    </w:rPr>
  </w:style>
  <w:style w:type="character" w:styleId="IntenseReference">
    <w:name w:val="Intense Reference"/>
    <w:uiPriority w:val="32"/>
    <w:rsid w:val="00B01B0E"/>
    <w:rPr>
      <w:b/>
      <w:bCs/>
      <w:smallCaps/>
      <w:color w:val="00B9BD" w:themeColor="accent1"/>
      <w:spacing w:val="5"/>
    </w:rPr>
  </w:style>
  <w:style w:type="character" w:styleId="LineNumber">
    <w:name w:val="line number"/>
    <w:basedOn w:val="DefaultParagraphFont"/>
    <w:uiPriority w:val="99"/>
    <w:semiHidden/>
    <w:unhideWhenUsed/>
    <w:rsid w:val="00B01B0E"/>
    <w:rPr>
      <w:rFonts w:asciiTheme="minorHAnsi" w:hAnsiTheme="minorHAnsi"/>
    </w:rPr>
  </w:style>
  <w:style w:type="paragraph" w:styleId="List">
    <w:name w:val="List"/>
    <w:basedOn w:val="Normal"/>
    <w:uiPriority w:val="99"/>
    <w:unhideWhenUsed/>
    <w:rsid w:val="00B01B0E"/>
  </w:style>
  <w:style w:type="paragraph" w:styleId="List2">
    <w:name w:val="List 2"/>
    <w:basedOn w:val="Normal"/>
    <w:uiPriority w:val="99"/>
    <w:unhideWhenUsed/>
    <w:rsid w:val="00B01B0E"/>
    <w:pPr>
      <w:ind w:left="566" w:hanging="283"/>
    </w:pPr>
  </w:style>
  <w:style w:type="paragraph" w:styleId="List3">
    <w:name w:val="List 3"/>
    <w:basedOn w:val="Normal"/>
    <w:uiPriority w:val="99"/>
    <w:unhideWhenUsed/>
    <w:rsid w:val="00B01B0E"/>
    <w:pPr>
      <w:ind w:left="849" w:hanging="283"/>
    </w:pPr>
  </w:style>
  <w:style w:type="paragraph" w:styleId="List4">
    <w:name w:val="List 4"/>
    <w:basedOn w:val="Normal"/>
    <w:uiPriority w:val="99"/>
    <w:unhideWhenUsed/>
    <w:rsid w:val="00B01B0E"/>
    <w:pPr>
      <w:ind w:left="1132" w:hanging="283"/>
    </w:pPr>
  </w:style>
  <w:style w:type="paragraph" w:styleId="List5">
    <w:name w:val="List 5"/>
    <w:basedOn w:val="Normal"/>
    <w:uiPriority w:val="99"/>
    <w:unhideWhenUsed/>
    <w:rsid w:val="00B01B0E"/>
    <w:pPr>
      <w:ind w:left="1415" w:hanging="283"/>
    </w:pPr>
  </w:style>
  <w:style w:type="paragraph" w:styleId="ListBullet">
    <w:name w:val="List Bullet"/>
    <w:basedOn w:val="Normal"/>
    <w:uiPriority w:val="99"/>
    <w:unhideWhenUsed/>
    <w:qFormat/>
    <w:rsid w:val="00B01B0E"/>
    <w:pPr>
      <w:numPr>
        <w:numId w:val="1"/>
      </w:numPr>
      <w:spacing w:after="120"/>
      <w:ind w:left="357" w:hanging="357"/>
    </w:pPr>
  </w:style>
  <w:style w:type="paragraph" w:styleId="ListBullet2">
    <w:name w:val="List Bullet 2"/>
    <w:basedOn w:val="Normal"/>
    <w:uiPriority w:val="99"/>
    <w:unhideWhenUsed/>
    <w:rsid w:val="00B01B0E"/>
    <w:pPr>
      <w:numPr>
        <w:numId w:val="2"/>
      </w:numPr>
      <w:ind w:left="641" w:hanging="357"/>
    </w:pPr>
  </w:style>
  <w:style w:type="paragraph" w:styleId="ListBullet3">
    <w:name w:val="List Bullet 3"/>
    <w:basedOn w:val="Normal"/>
    <w:uiPriority w:val="99"/>
    <w:unhideWhenUsed/>
    <w:rsid w:val="00B01B0E"/>
    <w:pPr>
      <w:numPr>
        <w:numId w:val="3"/>
      </w:numPr>
    </w:pPr>
  </w:style>
  <w:style w:type="paragraph" w:styleId="ListBullet4">
    <w:name w:val="List Bullet 4"/>
    <w:basedOn w:val="Normal"/>
    <w:uiPriority w:val="99"/>
    <w:unhideWhenUsed/>
    <w:rsid w:val="00B01B0E"/>
    <w:pPr>
      <w:numPr>
        <w:numId w:val="4"/>
      </w:numPr>
    </w:pPr>
  </w:style>
  <w:style w:type="paragraph" w:styleId="ListBullet5">
    <w:name w:val="List Bullet 5"/>
    <w:basedOn w:val="Normal"/>
    <w:uiPriority w:val="99"/>
    <w:unhideWhenUsed/>
    <w:rsid w:val="00B01B0E"/>
    <w:pPr>
      <w:numPr>
        <w:numId w:val="5"/>
      </w:numPr>
    </w:pPr>
  </w:style>
  <w:style w:type="paragraph" w:styleId="ListContinue">
    <w:name w:val="List Continue"/>
    <w:basedOn w:val="Normal"/>
    <w:uiPriority w:val="99"/>
    <w:unhideWhenUsed/>
    <w:rsid w:val="00B01B0E"/>
    <w:pPr>
      <w:spacing w:after="120"/>
      <w:ind w:left="283"/>
    </w:pPr>
  </w:style>
  <w:style w:type="paragraph" w:styleId="ListContinue2">
    <w:name w:val="List Continue 2"/>
    <w:basedOn w:val="Normal"/>
    <w:uiPriority w:val="99"/>
    <w:unhideWhenUsed/>
    <w:rsid w:val="00B01B0E"/>
    <w:pPr>
      <w:spacing w:after="120"/>
      <w:ind w:left="566"/>
    </w:pPr>
  </w:style>
  <w:style w:type="paragraph" w:styleId="ListContinue3">
    <w:name w:val="List Continue 3"/>
    <w:basedOn w:val="Normal"/>
    <w:uiPriority w:val="99"/>
    <w:unhideWhenUsed/>
    <w:rsid w:val="00B01B0E"/>
    <w:pPr>
      <w:spacing w:after="120"/>
      <w:ind w:left="849"/>
    </w:pPr>
  </w:style>
  <w:style w:type="paragraph" w:styleId="ListContinue4">
    <w:name w:val="List Continue 4"/>
    <w:basedOn w:val="Normal"/>
    <w:uiPriority w:val="99"/>
    <w:semiHidden/>
    <w:unhideWhenUsed/>
    <w:rsid w:val="00B01B0E"/>
    <w:pPr>
      <w:spacing w:after="120"/>
      <w:ind w:left="1132"/>
    </w:pPr>
  </w:style>
  <w:style w:type="paragraph" w:styleId="ListContinue5">
    <w:name w:val="List Continue 5"/>
    <w:basedOn w:val="Normal"/>
    <w:uiPriority w:val="99"/>
    <w:semiHidden/>
    <w:unhideWhenUsed/>
    <w:rsid w:val="00B01B0E"/>
    <w:pPr>
      <w:spacing w:after="120"/>
      <w:ind w:left="1415"/>
    </w:pPr>
  </w:style>
  <w:style w:type="paragraph" w:customStyle="1" w:styleId="ListGSBullet">
    <w:name w:val="List GS Bullet"/>
    <w:basedOn w:val="Normal"/>
    <w:link w:val="ListGSBulletChar"/>
    <w:qFormat/>
    <w:rsid w:val="00B01B0E"/>
    <w:pPr>
      <w:numPr>
        <w:numId w:val="13"/>
      </w:numPr>
      <w:spacing w:after="120"/>
    </w:pPr>
  </w:style>
  <w:style w:type="character" w:customStyle="1" w:styleId="ListGSBulletChar">
    <w:name w:val="List GS Bullet Char"/>
    <w:basedOn w:val="DefaultParagraphFont"/>
    <w:link w:val="ListGSBullet"/>
    <w:rsid w:val="00B01B0E"/>
    <w:rPr>
      <w:rFonts w:ascii="Verdana" w:hAnsi="Verdana" w:cs="Times New Roman (Body CS)"/>
      <w:color w:val="4D4D4C"/>
      <w:sz w:val="22"/>
      <w14:cntxtAlts/>
    </w:rPr>
  </w:style>
  <w:style w:type="paragraph" w:customStyle="1" w:styleId="ListGsBullet2">
    <w:name w:val="List Gs Bullet 2"/>
    <w:basedOn w:val="ListGSBullet"/>
    <w:rsid w:val="00B01B0E"/>
    <w:pPr>
      <w:numPr>
        <w:ilvl w:val="1"/>
      </w:numPr>
      <w:snapToGrid w:val="0"/>
    </w:pPr>
  </w:style>
  <w:style w:type="paragraph" w:customStyle="1" w:styleId="ListGsBullet3">
    <w:name w:val="List Gs Bullet 3"/>
    <w:basedOn w:val="ListGSBullet"/>
    <w:rsid w:val="00B01B0E"/>
    <w:pPr>
      <w:numPr>
        <w:ilvl w:val="2"/>
      </w:numPr>
    </w:pPr>
  </w:style>
  <w:style w:type="paragraph" w:customStyle="1" w:styleId="ListGsBullet4">
    <w:name w:val="List Gs Bullet 4"/>
    <w:basedOn w:val="ListGSBullet"/>
    <w:rsid w:val="00B01B0E"/>
    <w:pPr>
      <w:numPr>
        <w:ilvl w:val="3"/>
      </w:numPr>
    </w:pPr>
  </w:style>
  <w:style w:type="paragraph" w:customStyle="1" w:styleId="ListGSBullet5">
    <w:name w:val="List GS Bullet 5"/>
    <w:basedOn w:val="ListGSBullet"/>
    <w:rsid w:val="00B01B0E"/>
    <w:pPr>
      <w:numPr>
        <w:ilvl w:val="4"/>
      </w:numPr>
    </w:pPr>
  </w:style>
  <w:style w:type="numbering" w:customStyle="1" w:styleId="ListGSBullets">
    <w:name w:val="List GS Bullets"/>
    <w:uiPriority w:val="99"/>
    <w:rsid w:val="00B01B0E"/>
    <w:pPr>
      <w:numPr>
        <w:numId w:val="12"/>
      </w:numPr>
    </w:pPr>
  </w:style>
  <w:style w:type="paragraph" w:customStyle="1" w:styleId="H3">
    <w:name w:val="H3"/>
    <w:basedOn w:val="Heading3"/>
    <w:qFormat/>
    <w:rsid w:val="00600E31"/>
    <w:pPr>
      <w:numPr>
        <w:numId w:val="15"/>
      </w:numPr>
      <w:snapToGrid w:val="0"/>
      <w:spacing w:before="160" w:after="120"/>
      <w:contextualSpacing w:val="0"/>
      <w:textboxTightWrap w:val="firstLineOnly"/>
      <w:outlineLvl w:val="9"/>
    </w:pPr>
    <w:rPr>
      <w:rFonts w:ascii="Verdana" w:hAnsi="Verdana"/>
      <w:color w:val="2AB9BD"/>
      <w:sz w:val="24"/>
    </w:rPr>
  </w:style>
  <w:style w:type="paragraph" w:customStyle="1" w:styleId="H5">
    <w:name w:val="H5"/>
    <w:basedOn w:val="Heading5"/>
    <w:qFormat/>
    <w:rsid w:val="00E4714F"/>
    <w:pPr>
      <w:keepNext w:val="0"/>
      <w:keepLines w:val="0"/>
      <w:widowControl w:val="0"/>
      <w:numPr>
        <w:ilvl w:val="1"/>
        <w:numId w:val="15"/>
      </w:numPr>
      <w:snapToGrid w:val="0"/>
      <w:spacing w:before="0" w:after="0" w:line="276" w:lineRule="auto"/>
      <w:textboxTightWrap w:val="firstLineOnly"/>
    </w:pPr>
    <w:rPr>
      <w:b w:val="0"/>
      <w:bCs/>
      <w:szCs w:val="20"/>
    </w:rPr>
  </w:style>
  <w:style w:type="paragraph" w:styleId="ListNumber">
    <w:name w:val="List Number"/>
    <w:basedOn w:val="Normal"/>
    <w:uiPriority w:val="99"/>
    <w:unhideWhenUsed/>
    <w:qFormat/>
    <w:rsid w:val="00B01B0E"/>
    <w:pPr>
      <w:numPr>
        <w:numId w:val="6"/>
      </w:numPr>
    </w:pPr>
  </w:style>
  <w:style w:type="paragraph" w:styleId="ListNumber2">
    <w:name w:val="List Number 2"/>
    <w:basedOn w:val="Normal"/>
    <w:uiPriority w:val="99"/>
    <w:unhideWhenUsed/>
    <w:rsid w:val="00B01B0E"/>
    <w:pPr>
      <w:numPr>
        <w:numId w:val="7"/>
      </w:numPr>
    </w:pPr>
  </w:style>
  <w:style w:type="paragraph" w:styleId="ListNumber3">
    <w:name w:val="List Number 3"/>
    <w:basedOn w:val="Normal"/>
    <w:uiPriority w:val="99"/>
    <w:unhideWhenUsed/>
    <w:rsid w:val="00B01B0E"/>
    <w:pPr>
      <w:numPr>
        <w:numId w:val="8"/>
      </w:numPr>
    </w:pPr>
  </w:style>
  <w:style w:type="paragraph" w:styleId="ListNumber4">
    <w:name w:val="List Number 4"/>
    <w:basedOn w:val="Normal"/>
    <w:uiPriority w:val="99"/>
    <w:unhideWhenUsed/>
    <w:rsid w:val="00B01B0E"/>
    <w:pPr>
      <w:numPr>
        <w:numId w:val="9"/>
      </w:numPr>
    </w:pPr>
  </w:style>
  <w:style w:type="paragraph" w:styleId="ListNumber5">
    <w:name w:val="List Number 5"/>
    <w:basedOn w:val="Normal"/>
    <w:uiPriority w:val="99"/>
    <w:unhideWhenUsed/>
    <w:rsid w:val="00B01B0E"/>
    <w:pPr>
      <w:numPr>
        <w:numId w:val="10"/>
      </w:numPr>
    </w:pPr>
  </w:style>
  <w:style w:type="paragraph" w:styleId="ListParagraph">
    <w:name w:val="List Paragraph"/>
    <w:basedOn w:val="Normal"/>
    <w:uiPriority w:val="34"/>
    <w:qFormat/>
    <w:rsid w:val="00B01B0E"/>
    <w:pPr>
      <w:ind w:left="720"/>
    </w:pPr>
  </w:style>
  <w:style w:type="table" w:styleId="ListTable1Light">
    <w:name w:val="List Table 1 Light"/>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969696" w:themeColor="text1" w:themeTint="99"/>
        </w:tcBorders>
      </w:tcPr>
    </w:tblStylePr>
    <w:tblStylePr w:type="lastRow">
      <w:rPr>
        <w:b/>
        <w:bCs/>
      </w:rPr>
      <w:tblPr/>
      <w:tcPr>
        <w:tcBorders>
          <w:top w:val="sing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1Light-Accent1">
    <w:name w:val="List Table 1 Light Accent 1"/>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3EFAFF" w:themeColor="accent1" w:themeTint="99"/>
        </w:tcBorders>
      </w:tcPr>
    </w:tblStylePr>
    <w:tblStylePr w:type="lastRow">
      <w:rPr>
        <w:b/>
        <w:bCs/>
      </w:rPr>
      <w:tblPr/>
      <w:tcPr>
        <w:tcBorders>
          <w:top w:val="single" w:sz="4" w:space="0" w:color="3EFAFF" w:themeColor="accent1" w:themeTint="99"/>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1Light-Accent2">
    <w:name w:val="List Table 1 Light Accent 2"/>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47E9EC" w:themeColor="accent2" w:themeTint="99"/>
        </w:tcBorders>
      </w:tcPr>
    </w:tblStylePr>
    <w:tblStylePr w:type="lastRow">
      <w:rPr>
        <w:b/>
        <w:bCs/>
      </w:rPr>
      <w:tblPr/>
      <w:tcPr>
        <w:tcBorders>
          <w:top w:val="single" w:sz="4" w:space="0" w:color="47E9EC" w:themeColor="accent2" w:themeTint="99"/>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1Light-Accent3">
    <w:name w:val="List Table 1 Light Accent 3"/>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2DECF0" w:themeColor="accent3" w:themeTint="99"/>
        </w:tcBorders>
      </w:tcPr>
    </w:tblStylePr>
    <w:tblStylePr w:type="lastRow">
      <w:rPr>
        <w:b/>
        <w:bCs/>
      </w:rPr>
      <w:tblPr/>
      <w:tcPr>
        <w:tcBorders>
          <w:top w:val="single" w:sz="4" w:space="0" w:color="2DECF0" w:themeColor="accent3" w:themeTint="99"/>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E4E4"/>
      </w:tcPr>
    </w:tblStylePr>
    <w:tblStylePr w:type="band1Horz">
      <w:tblPr/>
      <w:tcPr>
        <w:shd w:val="clear" w:color="auto" w:fill="C0E4E4"/>
      </w:tcPr>
    </w:tblStylePr>
    <w:tblStylePr w:type="band2Horz">
      <w:tblPr/>
      <w:tcPr>
        <w:tcBorders>
          <w:top w:val="nil"/>
          <w:left w:val="nil"/>
          <w:bottom w:val="nil"/>
          <w:right w:val="nil"/>
          <w:insideH w:val="nil"/>
          <w:insideV w:val="nil"/>
          <w:tl2br w:val="nil"/>
          <w:tr2bl w:val="nil"/>
        </w:tcBorders>
      </w:tcPr>
    </w:tblStylePr>
  </w:style>
  <w:style w:type="table" w:styleId="ListTable1Light-Accent4">
    <w:name w:val="List Table 1 Light Accent 4"/>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E6EB8C" w:themeColor="accent4" w:themeTint="99"/>
        </w:tcBorders>
      </w:tcPr>
    </w:tblStylePr>
    <w:tblStylePr w:type="lastRow">
      <w:rPr>
        <w:b/>
        <w:bCs/>
      </w:rPr>
      <w:tblPr/>
      <w:tcPr>
        <w:tcBorders>
          <w:top w:val="single" w:sz="4" w:space="0" w:color="E6EB8C" w:themeColor="accent4" w:themeTint="99"/>
        </w:tcBorders>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ListTable3-Accent1">
    <w:name w:val="List Table 3 Accent 1"/>
    <w:basedOn w:val="TableNormal"/>
    <w:uiPriority w:val="48"/>
    <w:rsid w:val="00B01B0E"/>
    <w:pPr>
      <w:spacing w:after="0" w:line="240" w:lineRule="auto"/>
    </w:pPr>
    <w:tblPr>
      <w:tblStyleRowBandSize w:val="1"/>
      <w:tblStyleColBandSize w:val="1"/>
      <w:tblBorders>
        <w:top w:val="single" w:sz="4" w:space="0" w:color="00B9BD" w:themeColor="accent1"/>
        <w:left w:val="single" w:sz="4" w:space="0" w:color="00B9BD" w:themeColor="accent1"/>
        <w:bottom w:val="single" w:sz="4" w:space="0" w:color="00B9BD" w:themeColor="accent1"/>
        <w:right w:val="single" w:sz="4" w:space="0" w:color="00B9BD" w:themeColor="accent1"/>
      </w:tblBorders>
    </w:tblPr>
    <w:tblStylePr w:type="firstRow">
      <w:rPr>
        <w:b/>
        <w:bCs/>
        <w:color w:val="FFFFFF" w:themeColor="background1"/>
      </w:rPr>
      <w:tblPr/>
      <w:tcPr>
        <w:shd w:val="clear" w:color="auto" w:fill="00B9BD" w:themeFill="accent1"/>
      </w:tcPr>
    </w:tblStylePr>
    <w:tblStylePr w:type="lastRow">
      <w:rPr>
        <w:b/>
        <w:bCs/>
      </w:rPr>
      <w:tblPr/>
      <w:tcPr>
        <w:tcBorders>
          <w:top w:val="double" w:sz="4" w:space="0" w:color="00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BD" w:themeColor="accent1"/>
          <w:right w:val="single" w:sz="4" w:space="0" w:color="00B9BD" w:themeColor="accent1"/>
        </w:tcBorders>
      </w:tcPr>
    </w:tblStylePr>
    <w:tblStylePr w:type="band1Horz">
      <w:tblPr/>
      <w:tcPr>
        <w:tcBorders>
          <w:top w:val="single" w:sz="4" w:space="0" w:color="00B9BD" w:themeColor="accent1"/>
          <w:bottom w:val="single" w:sz="4" w:space="0" w:color="00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BD" w:themeColor="accent1"/>
          <w:left w:val="nil"/>
        </w:tcBorders>
      </w:tcPr>
    </w:tblStylePr>
    <w:tblStylePr w:type="swCell">
      <w:tblPr/>
      <w:tcPr>
        <w:tcBorders>
          <w:top w:val="double" w:sz="4" w:space="0" w:color="00B9BD" w:themeColor="accent1"/>
          <w:right w:val="nil"/>
        </w:tcBorders>
      </w:tcPr>
    </w:tblStylePr>
  </w:style>
  <w:style w:type="table" w:styleId="ListTable3-Accent3">
    <w:name w:val="List Table 3 Accent 3"/>
    <w:basedOn w:val="TableNormal"/>
    <w:uiPriority w:val="48"/>
    <w:rsid w:val="00B01B0E"/>
    <w:pPr>
      <w:spacing w:after="0" w:line="240" w:lineRule="auto"/>
    </w:pPr>
    <w:tblPr>
      <w:tblStyleRowBandSize w:val="1"/>
      <w:tblStyleColBandSize w:val="1"/>
      <w:tblBorders>
        <w:top w:val="single" w:sz="4" w:space="0" w:color="097E80" w:themeColor="accent3"/>
        <w:left w:val="single" w:sz="4" w:space="0" w:color="097E80" w:themeColor="accent3"/>
        <w:bottom w:val="single" w:sz="4" w:space="0" w:color="097E80" w:themeColor="accent3"/>
        <w:right w:val="single" w:sz="4" w:space="0" w:color="097E80" w:themeColor="accent3"/>
      </w:tblBorders>
    </w:tblPr>
    <w:tblStylePr w:type="firstRow">
      <w:rPr>
        <w:b/>
        <w:bCs/>
        <w:color w:val="FFFFFF" w:themeColor="background1"/>
      </w:rPr>
      <w:tblPr/>
      <w:tcPr>
        <w:shd w:val="clear" w:color="auto" w:fill="097E80" w:themeFill="accent3"/>
      </w:tcPr>
    </w:tblStylePr>
    <w:tblStylePr w:type="lastRow">
      <w:rPr>
        <w:b/>
        <w:bCs/>
      </w:rPr>
      <w:tblPr/>
      <w:tcPr>
        <w:tcBorders>
          <w:top w:val="double" w:sz="4" w:space="0" w:color="097E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7E80" w:themeColor="accent3"/>
          <w:right w:val="single" w:sz="4" w:space="0" w:color="097E80" w:themeColor="accent3"/>
        </w:tcBorders>
      </w:tcPr>
    </w:tblStylePr>
    <w:tblStylePr w:type="band1Horz">
      <w:tblPr/>
      <w:tcPr>
        <w:tcBorders>
          <w:top w:val="single" w:sz="4" w:space="0" w:color="097E80" w:themeColor="accent3"/>
          <w:bottom w:val="single" w:sz="4" w:space="0" w:color="097E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7E80" w:themeColor="accent3"/>
          <w:left w:val="nil"/>
        </w:tcBorders>
      </w:tcPr>
    </w:tblStylePr>
    <w:tblStylePr w:type="swCell">
      <w:tblPr/>
      <w:tcPr>
        <w:tcBorders>
          <w:top w:val="double" w:sz="4" w:space="0" w:color="097E80" w:themeColor="accent3"/>
          <w:right w:val="nil"/>
        </w:tcBorders>
      </w:tcPr>
    </w:tblStylePr>
  </w:style>
  <w:style w:type="table" w:styleId="ListTable3-Accent4">
    <w:name w:val="List Table 3 Accent 4"/>
    <w:basedOn w:val="TableNormal"/>
    <w:uiPriority w:val="48"/>
    <w:rsid w:val="00B01B0E"/>
    <w:pPr>
      <w:spacing w:after="0" w:line="240" w:lineRule="auto"/>
    </w:pPr>
    <w:tblPr>
      <w:tblStyleRowBandSize w:val="1"/>
      <w:tblStyleColBandSize w:val="1"/>
      <w:tblBorders>
        <w:top w:val="single" w:sz="4" w:space="0" w:color="D6DF40" w:themeColor="accent4"/>
        <w:left w:val="single" w:sz="4" w:space="0" w:color="D6DF40" w:themeColor="accent4"/>
        <w:bottom w:val="single" w:sz="4" w:space="0" w:color="D6DF40" w:themeColor="accent4"/>
        <w:right w:val="single" w:sz="4" w:space="0" w:color="D6DF40" w:themeColor="accent4"/>
      </w:tblBorders>
    </w:tblPr>
    <w:tblStylePr w:type="firstRow">
      <w:rPr>
        <w:b/>
        <w:bCs/>
        <w:color w:val="FFFFFF" w:themeColor="background1"/>
      </w:rPr>
      <w:tblPr/>
      <w:tcPr>
        <w:shd w:val="clear" w:color="auto" w:fill="D6DF40" w:themeFill="accent4"/>
      </w:tcPr>
    </w:tblStylePr>
    <w:tblStylePr w:type="lastRow">
      <w:rPr>
        <w:b/>
        <w:bCs/>
      </w:rPr>
      <w:tblPr/>
      <w:tcPr>
        <w:tcBorders>
          <w:top w:val="double" w:sz="4" w:space="0" w:color="D6DF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F40" w:themeColor="accent4"/>
          <w:right w:val="single" w:sz="4" w:space="0" w:color="D6DF40" w:themeColor="accent4"/>
        </w:tcBorders>
      </w:tcPr>
    </w:tblStylePr>
    <w:tblStylePr w:type="band1Horz">
      <w:tblPr/>
      <w:tcPr>
        <w:tcBorders>
          <w:top w:val="single" w:sz="4" w:space="0" w:color="D6DF40" w:themeColor="accent4"/>
          <w:bottom w:val="single" w:sz="4" w:space="0" w:color="D6DF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F40" w:themeColor="accent4"/>
          <w:left w:val="nil"/>
        </w:tcBorders>
      </w:tcPr>
    </w:tblStylePr>
    <w:tblStylePr w:type="swCell">
      <w:tblPr/>
      <w:tcPr>
        <w:tcBorders>
          <w:top w:val="double" w:sz="4" w:space="0" w:color="D6DF40" w:themeColor="accent4"/>
          <w:right w:val="nil"/>
        </w:tcBorders>
      </w:tcPr>
    </w:tblStylePr>
  </w:style>
  <w:style w:type="table" w:styleId="ListTable6Colorful">
    <w:name w:val="List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515151" w:themeColor="text1"/>
        <w:bottom w:val="single" w:sz="4" w:space="0" w:color="515151" w:themeColor="text1"/>
      </w:tblBorders>
    </w:tblPr>
    <w:tblStylePr w:type="firstRow">
      <w:rPr>
        <w:b/>
        <w:bCs/>
      </w:rPr>
      <w:tblPr/>
      <w:tcPr>
        <w:tcBorders>
          <w:bottom w:val="single" w:sz="4" w:space="0" w:color="515151" w:themeColor="text1"/>
        </w:tcBorders>
      </w:tcPr>
    </w:tblStylePr>
    <w:tblStylePr w:type="lastRow">
      <w:rPr>
        <w:b/>
        <w:bCs/>
      </w:rPr>
      <w:tblPr/>
      <w:tcPr>
        <w:tcBorders>
          <w:top w:val="double" w:sz="4" w:space="0" w:color="515151"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6Colorful-Accent1">
    <w:name w:val="List Table 6 Colorful Accent 1"/>
    <w:basedOn w:val="TableNormal"/>
    <w:uiPriority w:val="51"/>
    <w:rsid w:val="00B01B0E"/>
    <w:pPr>
      <w:spacing w:after="0" w:line="240" w:lineRule="auto"/>
    </w:pPr>
    <w:rPr>
      <w:color w:val="008A8D" w:themeColor="accent1" w:themeShade="BF"/>
    </w:rPr>
    <w:tblPr>
      <w:tblStyleRowBandSize w:val="1"/>
      <w:tblStyleColBandSize w:val="1"/>
      <w:tblBorders>
        <w:top w:val="single" w:sz="4" w:space="0" w:color="00B9BD" w:themeColor="accent1"/>
        <w:bottom w:val="single" w:sz="4" w:space="0" w:color="00B9BD" w:themeColor="accent1"/>
      </w:tblBorders>
    </w:tblPr>
    <w:tblStylePr w:type="firstRow">
      <w:rPr>
        <w:b/>
        <w:bCs/>
      </w:rPr>
      <w:tblPr/>
      <w:tcPr>
        <w:tcBorders>
          <w:bottom w:val="single" w:sz="4" w:space="0" w:color="00B9BD" w:themeColor="accent1"/>
        </w:tcBorders>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6Colorful-Accent2">
    <w:name w:val="List Table 6 Colorful Accent 2"/>
    <w:basedOn w:val="TableNormal"/>
    <w:uiPriority w:val="51"/>
    <w:rsid w:val="00B01B0E"/>
    <w:pPr>
      <w:spacing w:after="0" w:line="240" w:lineRule="auto"/>
    </w:pPr>
    <w:rPr>
      <w:color w:val="0C7375" w:themeColor="accent2" w:themeShade="BF"/>
    </w:rPr>
    <w:tblPr>
      <w:tblStyleRowBandSize w:val="1"/>
      <w:tblStyleColBandSize w:val="1"/>
      <w:tblBorders>
        <w:top w:val="single" w:sz="4" w:space="0" w:color="109B9D" w:themeColor="accent2"/>
        <w:bottom w:val="single" w:sz="4" w:space="0" w:color="109B9D" w:themeColor="accent2"/>
      </w:tblBorders>
    </w:tblPr>
    <w:tblStylePr w:type="firstRow">
      <w:rPr>
        <w:b/>
        <w:bCs/>
      </w:rPr>
      <w:tblPr/>
      <w:tcPr>
        <w:tcBorders>
          <w:bottom w:val="single" w:sz="4" w:space="0" w:color="109B9D" w:themeColor="accent2"/>
        </w:tcBorders>
      </w:tcPr>
    </w:tblStylePr>
    <w:tblStylePr w:type="lastRow">
      <w:rPr>
        <w:b/>
        <w:bCs/>
      </w:rPr>
      <w:tblPr/>
      <w:tcPr>
        <w:tcBorders>
          <w:top w:val="double" w:sz="4" w:space="0" w:color="109B9D" w:themeColor="accent2"/>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6Colorful-Accent3">
    <w:name w:val="List Table 6 Colorful Accent 3"/>
    <w:basedOn w:val="TableNormal"/>
    <w:uiPriority w:val="51"/>
    <w:rsid w:val="00B01B0E"/>
    <w:pPr>
      <w:spacing w:after="0" w:line="240" w:lineRule="auto"/>
    </w:pPr>
    <w:rPr>
      <w:color w:val="065D5F" w:themeColor="accent3" w:themeShade="BF"/>
    </w:rPr>
    <w:tblPr>
      <w:tblStyleRowBandSize w:val="1"/>
      <w:tblStyleColBandSize w:val="1"/>
      <w:tblBorders>
        <w:top w:val="single" w:sz="4" w:space="0" w:color="097E80" w:themeColor="accent3"/>
        <w:bottom w:val="single" w:sz="4" w:space="0" w:color="097E80" w:themeColor="accent3"/>
      </w:tblBorders>
    </w:tblPr>
    <w:tblStylePr w:type="firstRow">
      <w:rPr>
        <w:b/>
        <w:bCs/>
      </w:rPr>
      <w:tblPr/>
      <w:tcPr>
        <w:tcBorders>
          <w:bottom w:val="single" w:sz="4" w:space="0" w:color="097E80" w:themeColor="accent3"/>
        </w:tcBorders>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ListTable6Colorful-Accent5">
    <w:name w:val="List Table 6 Colorful Accent 5"/>
    <w:basedOn w:val="TableNormal"/>
    <w:uiPriority w:val="51"/>
    <w:rsid w:val="00B01B0E"/>
    <w:pPr>
      <w:spacing w:after="0" w:line="240" w:lineRule="auto"/>
    </w:pPr>
    <w:rPr>
      <w:color w:val="929B28" w:themeColor="accent5" w:themeShade="BF"/>
    </w:rPr>
    <w:tblPr>
      <w:tblStyleRowBandSize w:val="1"/>
      <w:tblStyleColBandSize w:val="1"/>
      <w:tblBorders>
        <w:top w:val="single" w:sz="4" w:space="0" w:color="C1CC3A" w:themeColor="accent5"/>
        <w:bottom w:val="single" w:sz="4" w:space="0" w:color="C1CC3A" w:themeColor="accent5"/>
      </w:tblBorders>
    </w:tblPr>
    <w:tblStylePr w:type="firstRow">
      <w:rPr>
        <w:b/>
        <w:bCs/>
      </w:rPr>
      <w:tblPr/>
      <w:tcPr>
        <w:tcBorders>
          <w:bottom w:val="single" w:sz="4" w:space="0" w:color="C1CC3A" w:themeColor="accent5"/>
        </w:tcBorders>
      </w:tcPr>
    </w:tblStylePr>
    <w:tblStylePr w:type="lastRow">
      <w:rPr>
        <w:b/>
        <w:bCs/>
      </w:rPr>
      <w:tblPr/>
      <w:tcPr>
        <w:tcBorders>
          <w:top w:val="double" w:sz="4" w:space="0" w:color="C1CC3A" w:themeColor="accent5"/>
        </w:tcBorders>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ListTable7Colorful">
    <w:name w:val="List Table 7 Colorful"/>
    <w:basedOn w:val="TableNormal"/>
    <w:uiPriority w:val="52"/>
    <w:rsid w:val="00B01B0E"/>
    <w:pPr>
      <w:spacing w:after="0" w:line="240" w:lineRule="auto"/>
    </w:pPr>
    <w:rPr>
      <w:color w:val="515151"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15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15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15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151"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01B0E"/>
    <w:pPr>
      <w:spacing w:after="0" w:line="240" w:lineRule="auto"/>
    </w:pPr>
    <w:rPr>
      <w:color w:val="008A8D" w:themeColor="accent1" w:themeShade="BF"/>
    </w:rPr>
    <w:tblPr>
      <w:tblStyleRowBandSize w:val="1"/>
      <w:tblStyleColBandSize w:val="1"/>
    </w:tblPr>
    <w:tblStylePr w:type="firstRow">
      <w:rPr>
        <w:rFonts w:asciiTheme="majorHAnsi" w:eastAsiaTheme="majorEastAsia" w:hAnsiTheme="majorHAnsi" w:cstheme="majorBidi"/>
        <w:i w:val="0"/>
        <w:iCs/>
        <w:sz w:val="22"/>
      </w:rPr>
      <w:tblPr/>
      <w:tcPr>
        <w:tcBorders>
          <w:bottom w:val="single" w:sz="4" w:space="0" w:color="00B9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BD" w:themeColor="accent1"/>
        </w:tcBorders>
        <w:shd w:val="clear" w:color="auto" w:fill="FFFFFF" w:themeFill="background1"/>
      </w:tcPr>
    </w:tblStylePr>
    <w:tblStylePr w:type="band1Vert">
      <w:tblPr/>
      <w:tcPr>
        <w:shd w:val="clear" w:color="auto" w:fill="BEFDFF" w:themeFill="accent1" w:themeFillTint="33"/>
      </w:tcPr>
    </w:tblStylePr>
    <w:tblStylePr w:type="band1Horz">
      <w:tblPr/>
      <w:tcPr>
        <w:shd w:val="clear" w:color="auto" w:fill="BEF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01B0E"/>
    <w:pPr>
      <w:spacing w:after="0" w:line="240" w:lineRule="auto"/>
    </w:pPr>
    <w:rPr>
      <w:color w:val="0C737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9B9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B9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B9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B9D" w:themeColor="accent2"/>
        </w:tcBorders>
        <w:shd w:val="clear" w:color="auto" w:fill="FFFFFF" w:themeFill="background1"/>
      </w:tcPr>
    </w:tblStylePr>
    <w:tblStylePr w:type="band1Vert">
      <w:tblPr/>
      <w:tcPr>
        <w:shd w:val="clear" w:color="auto" w:fill="C1F7F8" w:themeFill="accent2" w:themeFillTint="33"/>
      </w:tcPr>
    </w:tblStylePr>
    <w:tblStylePr w:type="band1Horz">
      <w:tblPr/>
      <w:tcPr>
        <w:shd w:val="clear" w:color="auto" w:fill="C1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01B0E"/>
    <w:pPr>
      <w:spacing w:after="0" w:line="240" w:lineRule="auto"/>
    </w:pPr>
    <w:rPr>
      <w:color w:val="065D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7E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7E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7E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7E80" w:themeColor="accent3"/>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B01B0E"/>
    <w:pPr>
      <w:tabs>
        <w:tab w:val="left" w:pos="480"/>
        <w:tab w:val="left" w:pos="960"/>
        <w:tab w:val="left" w:pos="1440"/>
        <w:tab w:val="left" w:pos="1920"/>
        <w:tab w:val="left" w:pos="2400"/>
        <w:tab w:val="left" w:pos="2880"/>
        <w:tab w:val="left" w:pos="3360"/>
        <w:tab w:val="left" w:pos="3840"/>
        <w:tab w:val="left" w:pos="4320"/>
      </w:tabs>
      <w:spacing w:after="0" w:line="360" w:lineRule="auto"/>
      <w:contextualSpacing/>
    </w:pPr>
    <w:rPr>
      <w:rFonts w:ascii="PT Mono" w:hAnsi="PT Mono" w:cs="Consolas"/>
      <w:color w:val="4D4D4C"/>
      <w:sz w:val="20"/>
      <w:szCs w:val="20"/>
      <w14:cntxtAlts/>
    </w:rPr>
  </w:style>
  <w:style w:type="character" w:customStyle="1" w:styleId="MacroTextChar">
    <w:name w:val="Macro Text Char"/>
    <w:basedOn w:val="DefaultParagraphFont"/>
    <w:link w:val="MacroText"/>
    <w:uiPriority w:val="99"/>
    <w:rsid w:val="00B01B0E"/>
    <w:rPr>
      <w:rFonts w:ascii="PT Mono" w:hAnsi="PT Mono" w:cs="Consolas"/>
      <w:color w:val="4D4D4C"/>
      <w:sz w:val="20"/>
      <w:szCs w:val="20"/>
      <w14:cntxtAlts/>
    </w:rPr>
  </w:style>
  <w:style w:type="character" w:styleId="Mention">
    <w:name w:val="Mention"/>
    <w:uiPriority w:val="99"/>
    <w:unhideWhenUsed/>
    <w:qFormat/>
    <w:rsid w:val="00B01B0E"/>
    <w:rPr>
      <w:rFonts w:asciiTheme="minorHAnsi" w:hAnsiTheme="minorHAnsi"/>
      <w:color w:val="969696" w:themeColor="text1" w:themeTint="99"/>
      <w:sz w:val="20"/>
      <w:shd w:val="clear" w:color="auto" w:fill="E1DFDD"/>
    </w:rPr>
  </w:style>
  <w:style w:type="paragraph" w:styleId="MessageHeader">
    <w:name w:val="Message Header"/>
    <w:basedOn w:val="Normal"/>
    <w:link w:val="MessageHeaderChar"/>
    <w:uiPriority w:val="99"/>
    <w:unhideWhenUsed/>
    <w:qFormat/>
    <w:rsid w:val="00B01B0E"/>
    <w:pPr>
      <w:shd w:val="pct10" w:color="00B9BD" w:themeColor="accent1" w:fill="auto"/>
      <w:spacing w:after="0" w:line="240" w:lineRule="auto"/>
    </w:pPr>
    <w:rPr>
      <w:rFonts w:asciiTheme="minorHAnsi" w:eastAsiaTheme="majorEastAsia" w:hAnsiTheme="minorHAnsi" w:cstheme="majorBidi"/>
    </w:rPr>
  </w:style>
  <w:style w:type="character" w:customStyle="1" w:styleId="MessageHeaderChar">
    <w:name w:val="Message Header Char"/>
    <w:basedOn w:val="DefaultParagraphFont"/>
    <w:link w:val="MessageHeader"/>
    <w:uiPriority w:val="99"/>
    <w:rsid w:val="00B01B0E"/>
    <w:rPr>
      <w:rFonts w:eastAsiaTheme="majorEastAsia" w:cstheme="majorBidi"/>
      <w:color w:val="4D4D4C"/>
      <w:sz w:val="22"/>
      <w:shd w:val="pct10" w:color="00B9BD" w:themeColor="accent1" w:fill="auto"/>
      <w14:cntxtAlts/>
    </w:rPr>
  </w:style>
  <w:style w:type="paragraph" w:styleId="NoSpacing">
    <w:name w:val="No Spacing"/>
    <w:uiPriority w:val="1"/>
    <w:rsid w:val="00B01B0E"/>
    <w:pPr>
      <w:spacing w:after="0" w:line="240" w:lineRule="auto"/>
      <w:contextualSpacing/>
    </w:pPr>
    <w:rPr>
      <w:rFonts w:ascii="Verdana" w:hAnsi="Verdana" w:cs="Times New Roman (Body CS)"/>
      <w:color w:val="323232" w:themeColor="text2"/>
      <w:sz w:val="22"/>
      <w14:cntxtAlts/>
    </w:rPr>
  </w:style>
  <w:style w:type="paragraph" w:styleId="NormalWeb">
    <w:name w:val="Normal (Web)"/>
    <w:basedOn w:val="Normal"/>
    <w:uiPriority w:val="99"/>
    <w:unhideWhenUsed/>
    <w:rsid w:val="00B01B0E"/>
    <w:rPr>
      <w:rFonts w:asciiTheme="minorHAnsi" w:hAnsiTheme="minorHAnsi" w:cs="Times New Roman"/>
    </w:rPr>
  </w:style>
  <w:style w:type="paragraph" w:styleId="NormalIndent">
    <w:name w:val="Normal Indent"/>
    <w:basedOn w:val="Normal"/>
    <w:uiPriority w:val="99"/>
    <w:unhideWhenUsed/>
    <w:rsid w:val="00B01B0E"/>
    <w:pPr>
      <w:ind w:left="720"/>
    </w:pPr>
  </w:style>
  <w:style w:type="paragraph" w:styleId="NoteHeading">
    <w:name w:val="Note Heading"/>
    <w:basedOn w:val="Normal"/>
    <w:next w:val="Normal"/>
    <w:link w:val="NoteHeadingChar"/>
    <w:uiPriority w:val="99"/>
    <w:semiHidden/>
    <w:unhideWhenUsed/>
    <w:rsid w:val="00B01B0E"/>
    <w:pPr>
      <w:spacing w:after="0" w:line="240" w:lineRule="auto"/>
    </w:pPr>
  </w:style>
  <w:style w:type="character" w:customStyle="1" w:styleId="NoteHeadingChar">
    <w:name w:val="Note Heading Char"/>
    <w:basedOn w:val="DefaultParagraphFont"/>
    <w:link w:val="NoteHeading"/>
    <w:uiPriority w:val="99"/>
    <w:semiHidden/>
    <w:rsid w:val="00B01B0E"/>
    <w:rPr>
      <w:rFonts w:ascii="Verdana" w:hAnsi="Verdana" w:cs="Times New Roman (Body CS)"/>
      <w:color w:val="4D4D4C"/>
      <w:sz w:val="22"/>
      <w14:cntxtAlts/>
    </w:rPr>
  </w:style>
  <w:style w:type="character" w:styleId="PageNumber">
    <w:name w:val="page number"/>
    <w:basedOn w:val="DefaultParagraphFont"/>
    <w:uiPriority w:val="99"/>
    <w:unhideWhenUsed/>
    <w:rsid w:val="00B01B0E"/>
    <w:rPr>
      <w:rFonts w:asciiTheme="minorHAnsi" w:hAnsiTheme="minorHAnsi"/>
      <w:sz w:val="20"/>
    </w:rPr>
  </w:style>
  <w:style w:type="character" w:styleId="PlaceholderText">
    <w:name w:val="Placeholder Text"/>
    <w:uiPriority w:val="99"/>
    <w:semiHidden/>
    <w:rsid w:val="00B01B0E"/>
    <w:rPr>
      <w:color w:val="808080"/>
    </w:rPr>
  </w:style>
  <w:style w:type="table" w:styleId="PlainTable1">
    <w:name w:val="Plain Table 1"/>
    <w:basedOn w:val="TableNormal"/>
    <w:uiPriority w:val="41"/>
    <w:rsid w:val="00B01B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1B0E"/>
    <w:pPr>
      <w:spacing w:after="0" w:line="240" w:lineRule="auto"/>
    </w:pPr>
    <w:tblPr>
      <w:tblStyleRowBandSize w:val="1"/>
      <w:tblStyleColBandSize w:val="1"/>
      <w:tblBorders>
        <w:top w:val="single" w:sz="4" w:space="0" w:color="A7A7A7" w:themeColor="text1" w:themeTint="80"/>
        <w:bottom w:val="single" w:sz="4" w:space="0" w:color="A7A7A7" w:themeColor="text1" w:themeTint="80"/>
      </w:tblBorders>
    </w:tblPr>
    <w:tblStylePr w:type="firstRow">
      <w:rPr>
        <w:b/>
        <w:bCs/>
      </w:rPr>
      <w:tblPr/>
      <w:tcPr>
        <w:tcBorders>
          <w:bottom w:val="single" w:sz="4" w:space="0" w:color="A7A7A7" w:themeColor="text1" w:themeTint="80"/>
        </w:tcBorders>
      </w:tcPr>
    </w:tblStylePr>
    <w:tblStylePr w:type="lastRow">
      <w:rPr>
        <w:b/>
        <w:bCs/>
      </w:rPr>
      <w:tblPr/>
      <w:tcPr>
        <w:tcBorders>
          <w:top w:val="single" w:sz="4" w:space="0" w:color="A7A7A7" w:themeColor="text1" w:themeTint="80"/>
        </w:tcBorders>
      </w:tcPr>
    </w:tblStylePr>
    <w:tblStylePr w:type="firstCol">
      <w:rPr>
        <w:b/>
        <w:bCs/>
      </w:rPr>
    </w:tblStylePr>
    <w:tblStylePr w:type="lastCol">
      <w:rPr>
        <w:b/>
        <w:bCs/>
      </w:rPr>
    </w:tblStylePr>
    <w:tblStylePr w:type="band1Vert">
      <w:tblPr/>
      <w:tcPr>
        <w:tcBorders>
          <w:left w:val="single" w:sz="4" w:space="0" w:color="A7A7A7" w:themeColor="text1" w:themeTint="80"/>
          <w:right w:val="single" w:sz="4" w:space="0" w:color="A7A7A7" w:themeColor="text1" w:themeTint="80"/>
        </w:tcBorders>
      </w:tcPr>
    </w:tblStylePr>
    <w:tblStylePr w:type="band2Vert">
      <w:tblPr/>
      <w:tcPr>
        <w:tcBorders>
          <w:left w:val="single" w:sz="4" w:space="0" w:color="A7A7A7" w:themeColor="text1" w:themeTint="80"/>
          <w:right w:val="single" w:sz="4" w:space="0" w:color="A7A7A7" w:themeColor="text1" w:themeTint="80"/>
        </w:tcBorders>
      </w:tcPr>
    </w:tblStylePr>
    <w:tblStylePr w:type="band1Horz">
      <w:tblPr/>
      <w:tcPr>
        <w:tcBorders>
          <w:top w:val="single" w:sz="4" w:space="0" w:color="A7A7A7" w:themeColor="text1" w:themeTint="80"/>
          <w:bottom w:val="single" w:sz="4" w:space="0" w:color="A7A7A7" w:themeColor="text1" w:themeTint="80"/>
        </w:tcBorders>
      </w:tcPr>
    </w:tblStylePr>
  </w:style>
  <w:style w:type="table" w:styleId="PlainTable3">
    <w:name w:val="Plain Table 3"/>
    <w:basedOn w:val="TableNormal"/>
    <w:uiPriority w:val="43"/>
    <w:rsid w:val="00B01B0E"/>
    <w:pPr>
      <w:spacing w:after="0" w:line="240" w:lineRule="auto"/>
    </w:pPr>
    <w:tblPr>
      <w:tblStyleRowBandSize w:val="1"/>
      <w:tblStyleColBandSize w:val="1"/>
    </w:tblPr>
    <w:tblStylePr w:type="firstRow">
      <w:rPr>
        <w:b/>
        <w:bCs/>
        <w:caps/>
      </w:rPr>
      <w:tblPr/>
      <w:tcPr>
        <w:tcBorders>
          <w:bottom w:val="single" w:sz="4" w:space="0" w:color="A7A7A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7A7A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B01B0E"/>
    <w:pPr>
      <w:spacing w:after="0" w:line="240" w:lineRule="auto"/>
    </w:pPr>
    <w:rPr>
      <w:rFonts w:ascii="PT Mono" w:hAnsi="PT Mono" w:cs="Consolas"/>
      <w:sz w:val="21"/>
      <w:szCs w:val="21"/>
    </w:rPr>
  </w:style>
  <w:style w:type="character" w:customStyle="1" w:styleId="PlainTextChar">
    <w:name w:val="Plain Text Char"/>
    <w:basedOn w:val="DefaultParagraphFont"/>
    <w:link w:val="PlainText"/>
    <w:uiPriority w:val="99"/>
    <w:rsid w:val="00B01B0E"/>
    <w:rPr>
      <w:rFonts w:ascii="PT Mono" w:hAnsi="PT Mono" w:cs="Consolas"/>
      <w:color w:val="4D4D4C"/>
      <w:sz w:val="21"/>
      <w:szCs w:val="21"/>
      <w14:cntxtAlts/>
    </w:rPr>
  </w:style>
  <w:style w:type="paragraph" w:styleId="Quote">
    <w:name w:val="Quote"/>
    <w:basedOn w:val="IntenseQuote"/>
    <w:next w:val="Normal"/>
    <w:link w:val="QuoteChar"/>
    <w:uiPriority w:val="29"/>
    <w:qFormat/>
    <w:rsid w:val="00B01B0E"/>
    <w:pPr>
      <w:pBdr>
        <w:left w:val="single" w:sz="36" w:space="10" w:color="969696" w:themeColor="text1" w:themeTint="99"/>
      </w:pBdr>
    </w:pPr>
    <w:rPr>
      <w:color w:val="757171" w:themeColor="background2" w:themeShade="80"/>
    </w:rPr>
  </w:style>
  <w:style w:type="character" w:customStyle="1" w:styleId="QuoteChar">
    <w:name w:val="Quote Char"/>
    <w:basedOn w:val="DefaultParagraphFont"/>
    <w:link w:val="Quote"/>
    <w:uiPriority w:val="29"/>
    <w:rsid w:val="00B01B0E"/>
    <w:rPr>
      <w:rFonts w:ascii="Verdana" w:hAnsi="Verdana" w:cs="Times New Roman (Body CS)"/>
      <w:i/>
      <w:iCs/>
      <w:color w:val="757171" w:themeColor="background2" w:themeShade="80"/>
      <w:sz w:val="28"/>
      <w14:cntxtAlts/>
    </w:rPr>
  </w:style>
  <w:style w:type="paragraph" w:styleId="Salutation">
    <w:name w:val="Salutation"/>
    <w:basedOn w:val="Normal"/>
    <w:next w:val="Normal"/>
    <w:link w:val="SalutationChar"/>
    <w:uiPriority w:val="99"/>
    <w:unhideWhenUsed/>
    <w:rsid w:val="00B01B0E"/>
  </w:style>
  <w:style w:type="character" w:customStyle="1" w:styleId="SalutationChar">
    <w:name w:val="Salutation Char"/>
    <w:basedOn w:val="DefaultParagraphFont"/>
    <w:link w:val="Salutation"/>
    <w:uiPriority w:val="99"/>
    <w:rsid w:val="00B01B0E"/>
    <w:rPr>
      <w:rFonts w:ascii="Verdana" w:hAnsi="Verdana" w:cs="Times New Roman (Body CS)"/>
      <w:color w:val="4D4D4C"/>
      <w:sz w:val="22"/>
      <w14:cntxtAlts/>
    </w:rPr>
  </w:style>
  <w:style w:type="paragraph" w:styleId="Signature">
    <w:name w:val="Signature"/>
    <w:basedOn w:val="Normal"/>
    <w:link w:val="SignatureChar"/>
    <w:uiPriority w:val="99"/>
    <w:unhideWhenUsed/>
    <w:rsid w:val="00B01B0E"/>
    <w:pPr>
      <w:spacing w:after="0" w:line="240" w:lineRule="auto"/>
      <w:ind w:left="4252"/>
    </w:pPr>
  </w:style>
  <w:style w:type="character" w:customStyle="1" w:styleId="SignatureChar">
    <w:name w:val="Signature Char"/>
    <w:basedOn w:val="DefaultParagraphFont"/>
    <w:link w:val="Signature"/>
    <w:uiPriority w:val="99"/>
    <w:rsid w:val="00B01B0E"/>
    <w:rPr>
      <w:rFonts w:ascii="Verdana" w:hAnsi="Verdana" w:cs="Times New Roman (Body CS)"/>
      <w:color w:val="4D4D4C"/>
      <w:sz w:val="22"/>
      <w14:cntxtAlts/>
    </w:rPr>
  </w:style>
  <w:style w:type="character" w:customStyle="1" w:styleId="SmallTags">
    <w:name w:val="Small Tags"/>
    <w:uiPriority w:val="1"/>
    <w:qFormat/>
    <w:rsid w:val="00F92931"/>
    <w:rPr>
      <w:rFonts w:asciiTheme="minorHAnsi" w:hAnsiTheme="minorHAnsi"/>
      <w:color w:val="FFFFFF" w:themeColor="background1"/>
      <w:position w:val="2"/>
      <w:sz w:val="16"/>
      <w:bdr w:val="single" w:sz="24" w:space="0" w:color="00B9BD" w:themeColor="accent1"/>
      <w:shd w:val="solid" w:color="00B9BD" w:themeColor="accent1" w:fill="00B9BD" w:themeFill="accent1"/>
    </w:rPr>
  </w:style>
  <w:style w:type="character" w:styleId="SmartHyperlink">
    <w:name w:val="Smart Hyperlink"/>
    <w:uiPriority w:val="99"/>
    <w:unhideWhenUsed/>
    <w:qFormat/>
    <w:rsid w:val="00B01B0E"/>
    <w:rPr>
      <w:rFonts w:asciiTheme="minorHAnsi" w:hAnsiTheme="minorHAnsi"/>
      <w:color w:val="323232" w:themeColor="text2"/>
      <w:sz w:val="22"/>
      <w:u w:val="dotted" w:color="00B9BD" w:themeColor="accent1"/>
    </w:rPr>
  </w:style>
  <w:style w:type="character" w:styleId="SmartLink">
    <w:name w:val="Smart Link"/>
    <w:uiPriority w:val="99"/>
    <w:unhideWhenUsed/>
    <w:qFormat/>
    <w:rsid w:val="00B01B0E"/>
    <w:rPr>
      <w:rFonts w:asciiTheme="minorHAnsi" w:hAnsiTheme="minorHAnsi"/>
      <w:color w:val="00B9BD" w:themeColor="hyperlink"/>
      <w:sz w:val="22"/>
      <w:u w:val="single"/>
      <w:shd w:val="clear" w:color="auto" w:fill="E1DFDD"/>
    </w:rPr>
  </w:style>
  <w:style w:type="character" w:styleId="Strong">
    <w:name w:val="Strong"/>
    <w:uiPriority w:val="22"/>
    <w:qFormat/>
    <w:rsid w:val="00B01B0E"/>
    <w:rPr>
      <w:b/>
      <w:bCs/>
    </w:rPr>
  </w:style>
  <w:style w:type="paragraph" w:styleId="Subtitle">
    <w:name w:val="Subtitle"/>
    <w:basedOn w:val="Normal"/>
    <w:next w:val="Normal"/>
    <w:link w:val="SubtitleChar"/>
    <w:uiPriority w:val="11"/>
    <w:rsid w:val="00B01B0E"/>
    <w:pPr>
      <w:numPr>
        <w:ilvl w:val="1"/>
      </w:numPr>
      <w:spacing w:after="160"/>
    </w:pPr>
    <w:rPr>
      <w:rFonts w:asciiTheme="minorHAnsi" w:eastAsiaTheme="minorEastAsia" w:hAnsiTheme="minorHAnsi" w:cstheme="minorBidi"/>
      <w:color w:val="8E8E8E" w:themeColor="text1" w:themeTint="A5"/>
      <w:spacing w:val="15"/>
      <w:szCs w:val="22"/>
    </w:rPr>
  </w:style>
  <w:style w:type="character" w:customStyle="1" w:styleId="SubtitleChar">
    <w:name w:val="Subtitle Char"/>
    <w:basedOn w:val="DefaultParagraphFont"/>
    <w:link w:val="Subtitle"/>
    <w:uiPriority w:val="11"/>
    <w:rsid w:val="00B01B0E"/>
    <w:rPr>
      <w:rFonts w:eastAsiaTheme="minorEastAsia"/>
      <w:color w:val="8E8E8E" w:themeColor="text1" w:themeTint="A5"/>
      <w:spacing w:val="15"/>
      <w:sz w:val="22"/>
      <w:szCs w:val="22"/>
      <w14:cntxtAlts/>
    </w:rPr>
  </w:style>
  <w:style w:type="character" w:styleId="SubtleEmphasis">
    <w:name w:val="Subtle Emphasis"/>
    <w:uiPriority w:val="19"/>
    <w:rsid w:val="00B01B0E"/>
    <w:rPr>
      <w:i/>
      <w:iCs/>
      <w:color w:val="7C7C7C" w:themeColor="text1" w:themeTint="BF"/>
    </w:rPr>
  </w:style>
  <w:style w:type="character" w:styleId="SubtleReference">
    <w:name w:val="Subtle Reference"/>
    <w:uiPriority w:val="31"/>
    <w:rsid w:val="00B01B0E"/>
    <w:rPr>
      <w:smallCaps/>
      <w:color w:val="8E8E8E" w:themeColor="text1" w:themeTint="A5"/>
    </w:rPr>
  </w:style>
  <w:style w:type="table" w:styleId="TableGrid">
    <w:name w:val="Table Grid"/>
    <w:basedOn w:val="TableNormal"/>
    <w:uiPriority w:val="39"/>
    <w:rsid w:val="00B0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1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B01B0E"/>
    <w:pPr>
      <w:spacing w:after="0"/>
      <w:ind w:left="220" w:hanging="220"/>
    </w:pPr>
  </w:style>
  <w:style w:type="paragraph" w:styleId="TableofFigures">
    <w:name w:val="table of figures"/>
    <w:basedOn w:val="Normal"/>
    <w:next w:val="Normal"/>
    <w:uiPriority w:val="99"/>
    <w:semiHidden/>
    <w:unhideWhenUsed/>
    <w:rsid w:val="00B01B0E"/>
    <w:pPr>
      <w:spacing w:after="0"/>
    </w:pPr>
  </w:style>
  <w:style w:type="paragraph" w:customStyle="1" w:styleId="TablesCellsBody">
    <w:name w:val="Tables Cells Body"/>
    <w:basedOn w:val="Normal"/>
    <w:qFormat/>
    <w:rsid w:val="00B01B0E"/>
    <w:pPr>
      <w:snapToGrid w:val="0"/>
      <w:spacing w:after="100" w:afterAutospacing="1" w:line="240" w:lineRule="auto"/>
      <w:textboxTightWrap w:val="firstLineOnly"/>
    </w:pPr>
    <w:rPr>
      <w:color w:val="7C7C7C" w:themeColor="text1" w:themeTint="BF"/>
      <w:sz w:val="20"/>
      <w:szCs w:val="20"/>
    </w:rPr>
  </w:style>
  <w:style w:type="paragraph" w:customStyle="1" w:styleId="TablesHeadingsGSWhite">
    <w:name w:val="Tables Headings GS White"/>
    <w:next w:val="Normal"/>
    <w:qFormat/>
    <w:rsid w:val="00B01B0E"/>
    <w:pPr>
      <w:spacing w:after="0" w:line="240" w:lineRule="auto"/>
      <w:textboxTightWrap w:val="firstLineOnly"/>
    </w:pPr>
    <w:rPr>
      <w:rFonts w:ascii="Verdana" w:hAnsi="Verdana" w:cs="Times New Roman (Body CS)"/>
      <w:caps/>
      <w:color w:val="FFFFFF" w:themeColor="background1"/>
      <w:sz w:val="22"/>
      <w14:cntxtAlts/>
    </w:rPr>
  </w:style>
  <w:style w:type="paragraph" w:styleId="TOAHeading">
    <w:name w:val="toa heading"/>
    <w:basedOn w:val="Normal"/>
    <w:next w:val="Normal"/>
    <w:uiPriority w:val="99"/>
    <w:semiHidden/>
    <w:unhideWhenUsed/>
    <w:rsid w:val="00B01B0E"/>
    <w:pPr>
      <w:spacing w:before="120"/>
    </w:pPr>
    <w:rPr>
      <w:rFonts w:asciiTheme="majorHAnsi" w:eastAsiaTheme="majorEastAsia" w:hAnsiTheme="majorHAnsi" w:cstheme="majorBidi"/>
      <w:b/>
      <w:bCs/>
      <w:sz w:val="24"/>
    </w:rPr>
  </w:style>
  <w:style w:type="paragraph" w:styleId="TOC1">
    <w:name w:val="toc 1"/>
    <w:next w:val="TOC2"/>
    <w:link w:val="TOC1Char"/>
    <w:uiPriority w:val="39"/>
    <w:unhideWhenUsed/>
    <w:rsid w:val="00394A4D"/>
    <w:pPr>
      <w:adjustRightInd w:val="0"/>
      <w:snapToGrid w:val="0"/>
      <w:spacing w:after="0" w:line="360" w:lineRule="auto"/>
    </w:pPr>
    <w:rPr>
      <w:rFonts w:asciiTheme="majorHAnsi" w:hAnsiTheme="majorHAnsi" w:cs="Times New Roman (Body CS)"/>
      <w:bCs/>
      <w:iCs/>
      <w:caps/>
      <w:color w:val="626262" w:themeColor="text1" w:themeTint="E6"/>
      <w:sz w:val="22"/>
      <w14:cntxtAlts/>
    </w:rPr>
  </w:style>
  <w:style w:type="paragraph" w:styleId="TOC2">
    <w:name w:val="toc 2"/>
    <w:basedOn w:val="Normal"/>
    <w:next w:val="Normal"/>
    <w:link w:val="TOC2Char"/>
    <w:uiPriority w:val="39"/>
    <w:unhideWhenUsed/>
    <w:rsid w:val="00394A4D"/>
    <w:pPr>
      <w:suppressAutoHyphens/>
      <w:snapToGrid w:val="0"/>
      <w:spacing w:after="0"/>
    </w:pPr>
    <w:rPr>
      <w:rFonts w:asciiTheme="minorHAnsi" w:hAnsiTheme="minorHAnsi"/>
      <w:bCs/>
      <w:color w:val="626262" w:themeColor="text1" w:themeTint="E6"/>
      <w:sz w:val="20"/>
      <w:szCs w:val="22"/>
    </w:rPr>
  </w:style>
  <w:style w:type="paragraph" w:styleId="TOC3">
    <w:name w:val="toc 3"/>
    <w:basedOn w:val="Normal"/>
    <w:next w:val="Normal"/>
    <w:link w:val="TOC3Char"/>
    <w:uiPriority w:val="39"/>
    <w:unhideWhenUsed/>
    <w:rsid w:val="00394A4D"/>
    <w:pPr>
      <w:tabs>
        <w:tab w:val="left" w:pos="284"/>
        <w:tab w:val="right" w:leader="underscore" w:pos="9622"/>
      </w:tabs>
      <w:suppressAutoHyphens/>
      <w:adjustRightInd w:val="0"/>
      <w:snapToGrid w:val="0"/>
      <w:spacing w:after="0"/>
    </w:pPr>
    <w:rPr>
      <w:rFonts w:asciiTheme="minorHAnsi" w:hAnsiTheme="minorHAnsi"/>
      <w:caps/>
      <w:noProof/>
      <w:color w:val="626262" w:themeColor="text1" w:themeTint="E6"/>
      <w:sz w:val="20"/>
      <w:szCs w:val="20"/>
    </w:rPr>
  </w:style>
  <w:style w:type="paragraph" w:styleId="TOC4">
    <w:name w:val="toc 4"/>
    <w:basedOn w:val="Normal"/>
    <w:next w:val="Normal"/>
    <w:uiPriority w:val="39"/>
    <w:semiHidden/>
    <w:unhideWhenUsed/>
    <w:rsid w:val="00B01B0E"/>
    <w:pPr>
      <w:spacing w:after="0"/>
      <w:ind w:left="660"/>
    </w:pPr>
    <w:rPr>
      <w:rFonts w:asciiTheme="minorHAnsi" w:hAnsiTheme="minorHAnsi"/>
      <w:sz w:val="20"/>
      <w:szCs w:val="20"/>
    </w:rPr>
  </w:style>
  <w:style w:type="paragraph" w:styleId="TOC5">
    <w:name w:val="toc 5"/>
    <w:basedOn w:val="Normal"/>
    <w:next w:val="Normal"/>
    <w:uiPriority w:val="39"/>
    <w:semiHidden/>
    <w:unhideWhenUsed/>
    <w:rsid w:val="00B01B0E"/>
    <w:pPr>
      <w:spacing w:after="0"/>
      <w:ind w:left="880"/>
    </w:pPr>
    <w:rPr>
      <w:rFonts w:asciiTheme="minorHAnsi" w:hAnsiTheme="minorHAnsi"/>
      <w:sz w:val="20"/>
      <w:szCs w:val="20"/>
    </w:rPr>
  </w:style>
  <w:style w:type="paragraph" w:styleId="TOC6">
    <w:name w:val="toc 6"/>
    <w:basedOn w:val="Normal"/>
    <w:next w:val="Normal"/>
    <w:uiPriority w:val="39"/>
    <w:semiHidden/>
    <w:unhideWhenUsed/>
    <w:rsid w:val="00B01B0E"/>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B01B0E"/>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B01B0E"/>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B01B0E"/>
    <w:pPr>
      <w:spacing w:after="0"/>
      <w:ind w:left="1760"/>
    </w:pPr>
    <w:rPr>
      <w:rFonts w:asciiTheme="minorHAnsi" w:hAnsiTheme="minorHAnsi"/>
      <w:sz w:val="20"/>
      <w:szCs w:val="20"/>
    </w:rPr>
  </w:style>
  <w:style w:type="paragraph" w:styleId="TOCHeading">
    <w:name w:val="TOC Heading"/>
    <w:basedOn w:val="Normal"/>
    <w:next w:val="Normal"/>
    <w:uiPriority w:val="39"/>
    <w:unhideWhenUsed/>
    <w:rsid w:val="00B01B0E"/>
    <w:pPr>
      <w:spacing w:line="240" w:lineRule="auto"/>
    </w:pPr>
    <w:rPr>
      <w:color w:val="00B9BD" w:themeColor="accent1"/>
      <w:sz w:val="32"/>
    </w:rPr>
  </w:style>
  <w:style w:type="character" w:styleId="UnresolvedMention">
    <w:name w:val="Unresolved Mention"/>
    <w:uiPriority w:val="99"/>
    <w:unhideWhenUsed/>
    <w:rsid w:val="00B01B0E"/>
    <w:rPr>
      <w:rFonts w:asciiTheme="minorHAnsi" w:hAnsiTheme="minorHAnsi"/>
      <w:color w:val="605E5C"/>
      <w:sz w:val="22"/>
      <w:shd w:val="clear" w:color="auto" w:fill="E1DFDD"/>
    </w:rPr>
  </w:style>
  <w:style w:type="numbering" w:customStyle="1" w:styleId="BulletedListStyle">
    <w:name w:val="Bulleted List Style"/>
    <w:uiPriority w:val="99"/>
    <w:rsid w:val="00B01B0E"/>
    <w:pPr>
      <w:numPr>
        <w:numId w:val="11"/>
      </w:numPr>
    </w:pPr>
  </w:style>
  <w:style w:type="paragraph" w:customStyle="1" w:styleId="Default">
    <w:name w:val="Default"/>
    <w:rsid w:val="00C30F02"/>
    <w:pPr>
      <w:autoSpaceDE w:val="0"/>
      <w:autoSpaceDN w:val="0"/>
      <w:adjustRightInd w:val="0"/>
      <w:spacing w:after="0" w:line="240" w:lineRule="auto"/>
    </w:pPr>
    <w:rPr>
      <w:rFonts w:ascii="Verdana" w:hAnsi="Verdana" w:cs="Verdana"/>
      <w:color w:val="000000"/>
      <w:lang w:val="en-GB"/>
    </w:rPr>
  </w:style>
  <w:style w:type="numbering" w:customStyle="1" w:styleId="GS-Parapgraphsnumbered">
    <w:name w:val="GS-Parapgraphs numbered"/>
    <w:uiPriority w:val="99"/>
    <w:rsid w:val="00991401"/>
    <w:pPr>
      <w:numPr>
        <w:numId w:val="49"/>
      </w:numPr>
    </w:pPr>
  </w:style>
  <w:style w:type="paragraph" w:customStyle="1" w:styleId="P">
    <w:name w:val="P"/>
    <w:basedOn w:val="Normal"/>
    <w:qFormat/>
    <w:rsid w:val="00350D03"/>
    <w:pPr>
      <w:numPr>
        <w:ilvl w:val="2"/>
        <w:numId w:val="16"/>
      </w:numPr>
    </w:pPr>
  </w:style>
  <w:style w:type="character" w:customStyle="1" w:styleId="TOC3Char">
    <w:name w:val="TOC 3 Char"/>
    <w:basedOn w:val="DefaultParagraphFont"/>
    <w:link w:val="TOC3"/>
    <w:uiPriority w:val="39"/>
    <w:rsid w:val="00394A4D"/>
    <w:rPr>
      <w:rFonts w:cs="Times New Roman (Body CS)"/>
      <w:caps/>
      <w:noProof/>
      <w:color w:val="626262" w:themeColor="text1" w:themeTint="E6"/>
      <w:sz w:val="20"/>
      <w:szCs w:val="20"/>
      <w14:cntxtAlts/>
    </w:rPr>
  </w:style>
  <w:style w:type="character" w:customStyle="1" w:styleId="TOC1Char">
    <w:name w:val="TOC 1 Char"/>
    <w:basedOn w:val="DefaultParagraphFont"/>
    <w:link w:val="TOC1"/>
    <w:uiPriority w:val="39"/>
    <w:rsid w:val="00394A4D"/>
    <w:rPr>
      <w:rFonts w:asciiTheme="majorHAnsi" w:hAnsiTheme="majorHAnsi" w:cs="Times New Roman (Body CS)"/>
      <w:bCs/>
      <w:iCs/>
      <w:caps/>
      <w:color w:val="626262" w:themeColor="text1" w:themeTint="E6"/>
      <w:sz w:val="22"/>
      <w14:cntxtAlts/>
    </w:rPr>
  </w:style>
  <w:style w:type="character" w:customStyle="1" w:styleId="TOC2Char">
    <w:name w:val="TOC 2 Char"/>
    <w:basedOn w:val="DefaultParagraphFont"/>
    <w:link w:val="TOC2"/>
    <w:uiPriority w:val="39"/>
    <w:rsid w:val="00394A4D"/>
    <w:rPr>
      <w:rFonts w:cs="Times New Roman (Body CS)"/>
      <w:bCs/>
      <w:color w:val="626262" w:themeColor="text1" w:themeTint="E6"/>
      <w:sz w:val="20"/>
      <w:szCs w:val="22"/>
      <w14:cntxtAlts/>
    </w:rPr>
  </w:style>
  <w:style w:type="table" w:styleId="GridTable5Dark-Accent1">
    <w:name w:val="Grid Table 5 Dark Accent 1"/>
    <w:basedOn w:val="TableNormal"/>
    <w:uiPriority w:val="50"/>
    <w:rsid w:val="00E52D7C"/>
    <w:pPr>
      <w:spacing w:after="0"/>
    </w:pPr>
    <w:rPr>
      <w:sz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rFonts w:asciiTheme="minorHAnsi" w:hAnsiTheme="minorHAnsi"/>
        <w:b/>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9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9BD" w:themeFill="accent1"/>
      </w:tcPr>
    </w:tblStylePr>
    <w:tblStylePr w:type="firstCol">
      <w:rPr>
        <w:rFonts w:asciiTheme="minorHAnsi" w:hAnsiTheme="minorHAnsi"/>
        <w:b w:val="0"/>
        <w:bCs/>
        <w:color w:val="F2F2F2"/>
        <w:sz w:val="21"/>
      </w:rPr>
      <w:tblPr/>
      <w:tcPr>
        <w:shd w:val="clear" w:color="auto" w:fill="00B9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9BD" w:themeFill="accent1"/>
      </w:tcPr>
    </w:tblStylePr>
    <w:tblStylePr w:type="band1Vert">
      <w:tblPr/>
      <w:tcPr>
        <w:shd w:val="clear" w:color="auto" w:fill="7EFBFF" w:themeFill="accent1" w:themeFillTint="66"/>
      </w:tcPr>
    </w:tblStylePr>
    <w:tblStylePr w:type="band1Horz">
      <w:tblPr/>
      <w:tcPr>
        <w:shd w:val="clear" w:color="auto" w:fill="7EFBFF" w:themeFill="accent1" w:themeFillTint="66"/>
      </w:tcPr>
    </w:tblStylePr>
  </w:style>
  <w:style w:type="table" w:styleId="GridTable5Dark">
    <w:name w:val="Grid Table 5 Dark"/>
    <w:basedOn w:val="TableNormal"/>
    <w:uiPriority w:val="50"/>
    <w:rsid w:val="006D53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C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15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15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15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151" w:themeFill="text1"/>
      </w:tcPr>
    </w:tblStylePr>
    <w:tblStylePr w:type="band1Vert">
      <w:tblPr/>
      <w:tcPr>
        <w:shd w:val="clear" w:color="auto" w:fill="B9B9B9" w:themeFill="text1" w:themeFillTint="66"/>
      </w:tcPr>
    </w:tblStylePr>
    <w:tblStylePr w:type="band1Horz">
      <w:tblPr/>
      <w:tcPr>
        <w:shd w:val="clear" w:color="auto" w:fill="B9B9B9" w:themeFill="text1" w:themeFillTint="66"/>
      </w:tcPr>
    </w:tblStylePr>
  </w:style>
  <w:style w:type="table" w:styleId="GridTable4-Accent3">
    <w:name w:val="Grid Table 4 Accent 3"/>
    <w:basedOn w:val="TableNormal"/>
    <w:uiPriority w:val="49"/>
    <w:rsid w:val="006D53FE"/>
    <w:pPr>
      <w:spacing w:after="0" w:line="240" w:lineRule="auto"/>
    </w:p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color w:val="FFFFFF" w:themeColor="background1"/>
      </w:rPr>
      <w:tblPr/>
      <w:tcPr>
        <w:tcBorders>
          <w:top w:val="single" w:sz="4" w:space="0" w:color="097E80" w:themeColor="accent3"/>
          <w:left w:val="single" w:sz="4" w:space="0" w:color="097E80" w:themeColor="accent3"/>
          <w:bottom w:val="single" w:sz="4" w:space="0" w:color="097E80" w:themeColor="accent3"/>
          <w:right w:val="single" w:sz="4" w:space="0" w:color="097E80" w:themeColor="accent3"/>
          <w:insideH w:val="nil"/>
          <w:insideV w:val="nil"/>
        </w:tcBorders>
        <w:shd w:val="clear" w:color="auto" w:fill="097E80" w:themeFill="accent3"/>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5Dark-Accent2">
    <w:name w:val="Grid Table 5 Dark Accent 2"/>
    <w:basedOn w:val="TableNormal"/>
    <w:uiPriority w:val="50"/>
    <w:rsid w:val="009B77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9B9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9B9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9B9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9B9D" w:themeFill="accent2"/>
      </w:tcPr>
    </w:tblStylePr>
    <w:tblStylePr w:type="band1Vert">
      <w:tblPr/>
      <w:tcPr>
        <w:shd w:val="clear" w:color="auto" w:fill="84F0F2" w:themeFill="accent2" w:themeFillTint="66"/>
      </w:tcPr>
    </w:tblStylePr>
    <w:tblStylePr w:type="band1Horz">
      <w:tblPr/>
      <w:tcPr>
        <w:shd w:val="clear" w:color="auto" w:fill="84F0F2" w:themeFill="accent2" w:themeFillTint="66"/>
      </w:tcPr>
    </w:tblStylePr>
  </w:style>
  <w:style w:type="paragraph" w:customStyle="1" w:styleId="SectionTitle">
    <w:name w:val="Section Title"/>
    <w:basedOn w:val="Heading4"/>
    <w:next w:val="Default"/>
    <w:rsid w:val="00037772"/>
    <w:pPr>
      <w:numPr>
        <w:numId w:val="17"/>
      </w:numPr>
      <w:contextualSpacing w:val="0"/>
    </w:pPr>
    <w:rPr>
      <w:rFonts w:eastAsia="Times New Roman" w:cs="Arial"/>
      <w:color w:val="auto"/>
      <w:szCs w:val="22"/>
      <w:lang w:eastAsia="en-GB"/>
      <w14:cntxtAlts w14:val="0"/>
    </w:rPr>
  </w:style>
  <w:style w:type="paragraph" w:customStyle="1" w:styleId="SectionList">
    <w:name w:val="Section List"/>
    <w:basedOn w:val="Heading5"/>
    <w:next w:val="Default"/>
    <w:link w:val="SectionListChar"/>
    <w:rsid w:val="00037772"/>
    <w:pPr>
      <w:numPr>
        <w:ilvl w:val="4"/>
        <w:numId w:val="17"/>
      </w:numPr>
      <w:spacing w:line="240" w:lineRule="auto"/>
      <w:contextualSpacing w:val="0"/>
    </w:pPr>
    <w:rPr>
      <w:rFonts w:asciiTheme="minorHAnsi" w:eastAsia="Times New Roman" w:hAnsiTheme="minorHAnsi" w:cs="Times New Roman"/>
      <w:color w:val="auto"/>
      <w:szCs w:val="22"/>
      <w:lang w:val="en-GB" w:eastAsia="en-GB"/>
      <w14:cntxtAlts w14:val="0"/>
    </w:rPr>
  </w:style>
  <w:style w:type="paragraph" w:customStyle="1" w:styleId="SectionList2nd">
    <w:name w:val="Section List 2nd"/>
    <w:basedOn w:val="Normal"/>
    <w:rsid w:val="00B9213D"/>
    <w:pPr>
      <w:numPr>
        <w:ilvl w:val="5"/>
        <w:numId w:val="17"/>
      </w:numPr>
      <w:spacing w:line="240" w:lineRule="auto"/>
      <w:contextualSpacing w:val="0"/>
    </w:pPr>
    <w:rPr>
      <w:rFonts w:asciiTheme="minorHAnsi" w:eastAsia="Times New Roman" w:hAnsiTheme="minorHAnsi" w:cs="Times New Roman"/>
      <w:bCs/>
      <w:color w:val="auto"/>
      <w:szCs w:val="22"/>
      <w:lang w:val="en-GB" w:eastAsia="en-GB"/>
      <w14:cntxtAlts w14:val="0"/>
    </w:rPr>
  </w:style>
  <w:style w:type="paragraph" w:styleId="Revision">
    <w:name w:val="Revision"/>
    <w:hidden/>
    <w:uiPriority w:val="99"/>
    <w:semiHidden/>
    <w:rsid w:val="00094F34"/>
    <w:pPr>
      <w:spacing w:after="0" w:line="240" w:lineRule="auto"/>
    </w:pPr>
    <w:rPr>
      <w:rFonts w:ascii="Verdana" w:hAnsi="Verdana" w:cs="Times New Roman (Body CS)"/>
      <w:color w:val="4D4D4C"/>
      <w:sz w:val="22"/>
      <w14:cntxtAlts/>
    </w:rPr>
  </w:style>
  <w:style w:type="character" w:customStyle="1" w:styleId="SectionListChar">
    <w:name w:val="Section List Char"/>
    <w:basedOn w:val="Heading5Char"/>
    <w:link w:val="SectionList"/>
    <w:rsid w:val="00037772"/>
    <w:rPr>
      <w:rFonts w:ascii="Verdana" w:eastAsia="Times New Roman" w:hAnsi="Verdana" w:cs="Times New Roman"/>
      <w:b/>
      <w:color w:val="323232" w:themeColor="text2"/>
      <w:sz w:val="22"/>
      <w:szCs w:val="22"/>
      <w:lang w:val="en-GB" w:eastAsia="en-GB"/>
      <w14:ligatures w14:val="standardContextual"/>
      <w14:numForm w14:val="oldStyle"/>
      <w14:cntxtAlts/>
    </w:rPr>
  </w:style>
  <w:style w:type="paragraph" w:customStyle="1" w:styleId="Normal-white">
    <w:name w:val="Normal - white"/>
    <w:basedOn w:val="Normal"/>
    <w:qFormat/>
    <w:rsid w:val="000B462F"/>
    <w:pPr>
      <w:spacing w:before="120" w:after="120" w:line="240" w:lineRule="auto"/>
    </w:pPr>
    <w:rPr>
      <w:rFonts w:asciiTheme="minorHAnsi" w:hAnsiTheme="minorHAnsi" w:cs="Arial"/>
      <w:bCs/>
      <w:color w:val="FFFFFF" w:themeColor="background1"/>
      <w:sz w:val="20"/>
      <w:lang w:eastAsia="en-GB"/>
    </w:rPr>
  </w:style>
  <w:style w:type="numbering" w:customStyle="1" w:styleId="SDMTableBoxParaNumberedList">
    <w:name w:val="SDMTable&amp;BoxParaNumberedList"/>
    <w:rsid w:val="000B462F"/>
    <w:pPr>
      <w:numPr>
        <w:numId w:val="22"/>
      </w:numPr>
    </w:pPr>
  </w:style>
  <w:style w:type="numbering" w:customStyle="1" w:styleId="SDMAppHeadList">
    <w:name w:val="SDMAppHeadList"/>
    <w:uiPriority w:val="99"/>
    <w:rsid w:val="000B462F"/>
    <w:pPr>
      <w:numPr>
        <w:numId w:val="23"/>
      </w:numPr>
    </w:pPr>
  </w:style>
  <w:style w:type="table" w:styleId="GridTable4-Accent1">
    <w:name w:val="Grid Table 4 Accent 1"/>
    <w:basedOn w:val="TableNormal"/>
    <w:uiPriority w:val="49"/>
    <w:rsid w:val="000B462F"/>
    <w:pPr>
      <w:spacing w:after="0" w:line="240" w:lineRule="auto"/>
    </w:pPr>
    <w:tblPr>
      <w:tblStyleRowBandSize w:val="1"/>
      <w:tblStyleColBandSize w:val="1"/>
      <w:tblBorders>
        <w:top w:val="single" w:sz="4" w:space="0" w:color="3EFAFF" w:themeColor="accent1" w:themeTint="99"/>
        <w:left w:val="single" w:sz="4" w:space="0" w:color="3EFAFF" w:themeColor="accent1" w:themeTint="99"/>
        <w:bottom w:val="single" w:sz="4" w:space="0" w:color="3EFAFF" w:themeColor="accent1" w:themeTint="99"/>
        <w:right w:val="single" w:sz="4" w:space="0" w:color="3EFAFF" w:themeColor="accent1" w:themeTint="99"/>
        <w:insideH w:val="single" w:sz="4" w:space="0" w:color="3EFAFF" w:themeColor="accent1" w:themeTint="99"/>
        <w:insideV w:val="single" w:sz="4" w:space="0" w:color="3EFAFF" w:themeColor="accent1" w:themeTint="99"/>
      </w:tblBorders>
    </w:tblPr>
    <w:tblStylePr w:type="firstRow">
      <w:rPr>
        <w:b/>
        <w:bCs/>
        <w:color w:val="FFFFFF" w:themeColor="background1"/>
      </w:rPr>
      <w:tblPr/>
      <w:tcPr>
        <w:tcBorders>
          <w:top w:val="single" w:sz="4" w:space="0" w:color="00B9BD" w:themeColor="accent1"/>
          <w:left w:val="single" w:sz="4" w:space="0" w:color="00B9BD" w:themeColor="accent1"/>
          <w:bottom w:val="single" w:sz="4" w:space="0" w:color="00B9BD" w:themeColor="accent1"/>
          <w:right w:val="single" w:sz="4" w:space="0" w:color="00B9BD" w:themeColor="accent1"/>
          <w:insideH w:val="nil"/>
          <w:insideV w:val="nil"/>
        </w:tcBorders>
        <w:shd w:val="clear" w:color="auto" w:fill="00B9BD" w:themeFill="accent1"/>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paragraph" w:customStyle="1" w:styleId="RegTableText">
    <w:name w:val="RegTableText"/>
    <w:basedOn w:val="Normal"/>
    <w:rsid w:val="000B462F"/>
    <w:pPr>
      <w:tabs>
        <w:tab w:val="num" w:pos="0"/>
      </w:tabs>
      <w:spacing w:before="20" w:after="20" w:line="240" w:lineRule="auto"/>
      <w:contextualSpacing w:val="0"/>
      <w:jc w:val="both"/>
    </w:pPr>
    <w:rPr>
      <w:rFonts w:ascii="Arial" w:eastAsia="Times New Roman" w:hAnsi="Arial" w:cs="Times New Roman"/>
      <w:color w:val="auto"/>
      <w:szCs w:val="20"/>
      <w:lang w:val="en-GB" w:eastAsia="de-D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249055">
      <w:bodyDiv w:val="1"/>
      <w:marLeft w:val="0"/>
      <w:marRight w:val="0"/>
      <w:marTop w:val="0"/>
      <w:marBottom w:val="0"/>
      <w:divBdr>
        <w:top w:val="none" w:sz="0" w:space="0" w:color="auto"/>
        <w:left w:val="none" w:sz="0" w:space="0" w:color="auto"/>
        <w:bottom w:val="none" w:sz="0" w:space="0" w:color="auto"/>
        <w:right w:val="none" w:sz="0" w:space="0" w:color="auto"/>
      </w:divBdr>
    </w:div>
    <w:div w:id="269708526">
      <w:bodyDiv w:val="1"/>
      <w:marLeft w:val="0"/>
      <w:marRight w:val="0"/>
      <w:marTop w:val="0"/>
      <w:marBottom w:val="0"/>
      <w:divBdr>
        <w:top w:val="none" w:sz="0" w:space="0" w:color="auto"/>
        <w:left w:val="none" w:sz="0" w:space="0" w:color="auto"/>
        <w:bottom w:val="none" w:sz="0" w:space="0" w:color="auto"/>
        <w:right w:val="none" w:sz="0" w:space="0" w:color="auto"/>
      </w:divBdr>
    </w:div>
    <w:div w:id="344670412">
      <w:bodyDiv w:val="1"/>
      <w:marLeft w:val="0"/>
      <w:marRight w:val="0"/>
      <w:marTop w:val="0"/>
      <w:marBottom w:val="0"/>
      <w:divBdr>
        <w:top w:val="none" w:sz="0" w:space="0" w:color="auto"/>
        <w:left w:val="none" w:sz="0" w:space="0" w:color="auto"/>
        <w:bottom w:val="none" w:sz="0" w:space="0" w:color="auto"/>
        <w:right w:val="none" w:sz="0" w:space="0" w:color="auto"/>
      </w:divBdr>
    </w:div>
    <w:div w:id="691145464">
      <w:bodyDiv w:val="1"/>
      <w:marLeft w:val="0"/>
      <w:marRight w:val="0"/>
      <w:marTop w:val="0"/>
      <w:marBottom w:val="0"/>
      <w:divBdr>
        <w:top w:val="none" w:sz="0" w:space="0" w:color="auto"/>
        <w:left w:val="none" w:sz="0" w:space="0" w:color="auto"/>
        <w:bottom w:val="none" w:sz="0" w:space="0" w:color="auto"/>
        <w:right w:val="none" w:sz="0" w:space="0" w:color="auto"/>
      </w:divBdr>
    </w:div>
    <w:div w:id="94346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52281">
          <w:marLeft w:val="0"/>
          <w:marRight w:val="0"/>
          <w:marTop w:val="0"/>
          <w:marBottom w:val="0"/>
          <w:divBdr>
            <w:top w:val="none" w:sz="0" w:space="0" w:color="auto"/>
            <w:left w:val="none" w:sz="0" w:space="0" w:color="auto"/>
            <w:bottom w:val="none" w:sz="0" w:space="0" w:color="auto"/>
            <w:right w:val="none" w:sz="0" w:space="0" w:color="auto"/>
          </w:divBdr>
          <w:divsChild>
            <w:div w:id="1188981439">
              <w:marLeft w:val="0"/>
              <w:marRight w:val="0"/>
              <w:marTop w:val="0"/>
              <w:marBottom w:val="0"/>
              <w:divBdr>
                <w:top w:val="none" w:sz="0" w:space="0" w:color="auto"/>
                <w:left w:val="none" w:sz="0" w:space="0" w:color="auto"/>
                <w:bottom w:val="none" w:sz="0" w:space="0" w:color="auto"/>
                <w:right w:val="none" w:sz="0" w:space="0" w:color="auto"/>
              </w:divBdr>
              <w:divsChild>
                <w:div w:id="369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3827">
      <w:bodyDiv w:val="1"/>
      <w:marLeft w:val="0"/>
      <w:marRight w:val="0"/>
      <w:marTop w:val="0"/>
      <w:marBottom w:val="0"/>
      <w:divBdr>
        <w:top w:val="none" w:sz="0" w:space="0" w:color="auto"/>
        <w:left w:val="none" w:sz="0" w:space="0" w:color="auto"/>
        <w:bottom w:val="none" w:sz="0" w:space="0" w:color="auto"/>
        <w:right w:val="none" w:sz="0" w:space="0" w:color="auto"/>
      </w:divBdr>
    </w:div>
    <w:div w:id="1152137109">
      <w:bodyDiv w:val="1"/>
      <w:marLeft w:val="0"/>
      <w:marRight w:val="0"/>
      <w:marTop w:val="0"/>
      <w:marBottom w:val="0"/>
      <w:divBdr>
        <w:top w:val="none" w:sz="0" w:space="0" w:color="auto"/>
        <w:left w:val="none" w:sz="0" w:space="0" w:color="auto"/>
        <w:bottom w:val="none" w:sz="0" w:space="0" w:color="auto"/>
        <w:right w:val="none" w:sz="0" w:space="0" w:color="auto"/>
      </w:divBdr>
    </w:div>
    <w:div w:id="1342244965">
      <w:bodyDiv w:val="1"/>
      <w:marLeft w:val="0"/>
      <w:marRight w:val="0"/>
      <w:marTop w:val="0"/>
      <w:marBottom w:val="0"/>
      <w:divBdr>
        <w:top w:val="none" w:sz="0" w:space="0" w:color="auto"/>
        <w:left w:val="none" w:sz="0" w:space="0" w:color="auto"/>
        <w:bottom w:val="none" w:sz="0" w:space="0" w:color="auto"/>
        <w:right w:val="none" w:sz="0" w:space="0" w:color="auto"/>
      </w:divBdr>
      <w:divsChild>
        <w:div w:id="1200052262">
          <w:marLeft w:val="0"/>
          <w:marRight w:val="0"/>
          <w:marTop w:val="0"/>
          <w:marBottom w:val="0"/>
          <w:divBdr>
            <w:top w:val="none" w:sz="0" w:space="0" w:color="auto"/>
            <w:left w:val="none" w:sz="0" w:space="0" w:color="auto"/>
            <w:bottom w:val="none" w:sz="0" w:space="0" w:color="auto"/>
            <w:right w:val="none" w:sz="0" w:space="0" w:color="auto"/>
          </w:divBdr>
          <w:divsChild>
            <w:div w:id="1093623783">
              <w:marLeft w:val="0"/>
              <w:marRight w:val="0"/>
              <w:marTop w:val="0"/>
              <w:marBottom w:val="0"/>
              <w:divBdr>
                <w:top w:val="none" w:sz="0" w:space="0" w:color="auto"/>
                <w:left w:val="none" w:sz="0" w:space="0" w:color="auto"/>
                <w:bottom w:val="none" w:sz="0" w:space="0" w:color="auto"/>
                <w:right w:val="none" w:sz="0" w:space="0" w:color="auto"/>
              </w:divBdr>
              <w:divsChild>
                <w:div w:id="706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697">
      <w:bodyDiv w:val="1"/>
      <w:marLeft w:val="0"/>
      <w:marRight w:val="0"/>
      <w:marTop w:val="0"/>
      <w:marBottom w:val="0"/>
      <w:divBdr>
        <w:top w:val="none" w:sz="0" w:space="0" w:color="auto"/>
        <w:left w:val="none" w:sz="0" w:space="0" w:color="auto"/>
        <w:bottom w:val="none" w:sz="0" w:space="0" w:color="auto"/>
        <w:right w:val="none" w:sz="0" w:space="0" w:color="auto"/>
      </w:divBdr>
      <w:divsChild>
        <w:div w:id="1720205642">
          <w:marLeft w:val="0"/>
          <w:marRight w:val="0"/>
          <w:marTop w:val="0"/>
          <w:marBottom w:val="0"/>
          <w:divBdr>
            <w:top w:val="none" w:sz="0" w:space="0" w:color="auto"/>
            <w:left w:val="none" w:sz="0" w:space="0" w:color="auto"/>
            <w:bottom w:val="none" w:sz="0" w:space="0" w:color="auto"/>
            <w:right w:val="none" w:sz="0" w:space="0" w:color="auto"/>
          </w:divBdr>
          <w:divsChild>
            <w:div w:id="2036298189">
              <w:marLeft w:val="0"/>
              <w:marRight w:val="0"/>
              <w:marTop w:val="0"/>
              <w:marBottom w:val="0"/>
              <w:divBdr>
                <w:top w:val="none" w:sz="0" w:space="0" w:color="auto"/>
                <w:left w:val="none" w:sz="0" w:space="0" w:color="auto"/>
                <w:bottom w:val="none" w:sz="0" w:space="0" w:color="auto"/>
                <w:right w:val="none" w:sz="0" w:space="0" w:color="auto"/>
              </w:divBdr>
              <w:divsChild>
                <w:div w:id="1326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5072">
      <w:bodyDiv w:val="1"/>
      <w:marLeft w:val="0"/>
      <w:marRight w:val="0"/>
      <w:marTop w:val="0"/>
      <w:marBottom w:val="0"/>
      <w:divBdr>
        <w:top w:val="none" w:sz="0" w:space="0" w:color="auto"/>
        <w:left w:val="none" w:sz="0" w:space="0" w:color="auto"/>
        <w:bottom w:val="none" w:sz="0" w:space="0" w:color="auto"/>
        <w:right w:val="none" w:sz="0" w:space="0" w:color="auto"/>
      </w:divBdr>
    </w:div>
    <w:div w:id="1631007834">
      <w:bodyDiv w:val="1"/>
      <w:marLeft w:val="0"/>
      <w:marRight w:val="0"/>
      <w:marTop w:val="0"/>
      <w:marBottom w:val="0"/>
      <w:divBdr>
        <w:top w:val="none" w:sz="0" w:space="0" w:color="auto"/>
        <w:left w:val="none" w:sz="0" w:space="0" w:color="auto"/>
        <w:bottom w:val="none" w:sz="0" w:space="0" w:color="auto"/>
        <w:right w:val="none" w:sz="0" w:space="0" w:color="auto"/>
      </w:divBdr>
    </w:div>
    <w:div w:id="1824395499">
      <w:bodyDiv w:val="1"/>
      <w:marLeft w:val="0"/>
      <w:marRight w:val="0"/>
      <w:marTop w:val="0"/>
      <w:marBottom w:val="0"/>
      <w:divBdr>
        <w:top w:val="none" w:sz="0" w:space="0" w:color="auto"/>
        <w:left w:val="none" w:sz="0" w:space="0" w:color="auto"/>
        <w:bottom w:val="none" w:sz="0" w:space="0" w:color="auto"/>
        <w:right w:val="none" w:sz="0" w:space="0" w:color="auto"/>
      </w:divBdr>
    </w:div>
    <w:div w:id="1961448966">
      <w:bodyDiv w:val="1"/>
      <w:marLeft w:val="0"/>
      <w:marRight w:val="0"/>
      <w:marTop w:val="0"/>
      <w:marBottom w:val="0"/>
      <w:divBdr>
        <w:top w:val="none" w:sz="0" w:space="0" w:color="auto"/>
        <w:left w:val="none" w:sz="0" w:space="0" w:color="auto"/>
        <w:bottom w:val="none" w:sz="0" w:space="0" w:color="auto"/>
        <w:right w:val="none" w:sz="0" w:space="0" w:color="auto"/>
      </w:divBdr>
    </w:div>
    <w:div w:id="199695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lobalgoals.goldstandard.org/standards/501_V1.2_PR_GHG-Emissions-Reductions-Sequestration.pdf" TargetMode="External"/><Relationship Id="rId21" Type="http://schemas.openxmlformats.org/officeDocument/2006/relationships/hyperlink" Target="mailto:help@sustain-cert.com" TargetMode="External"/><Relationship Id="rId42" Type="http://schemas.openxmlformats.org/officeDocument/2006/relationships/hyperlink" Target="https://globalgoals.goldstandard.org/200-activity-requirements/" TargetMode="External"/><Relationship Id="rId47" Type="http://schemas.openxmlformats.org/officeDocument/2006/relationships/hyperlink" Target="https://globalgoals.goldstandard.org/101-par-principles-requirements/" TargetMode="External"/><Relationship Id="rId63" Type="http://schemas.openxmlformats.org/officeDocument/2006/relationships/footer" Target="footer1.xml"/><Relationship Id="rId68"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globalgoals.goldstandard.org/standards/501_V1.2_PR_GHG-Emissions-Reductions-Sequestration.pdf" TargetMode="External"/><Relationship Id="rId29" Type="http://schemas.openxmlformats.org/officeDocument/2006/relationships/hyperlink" Target="https://globalgoals.goldstandard.org/201-ar-community-services-activity-requirements/" TargetMode="External"/><Relationship Id="rId11" Type="http://schemas.openxmlformats.org/officeDocument/2006/relationships/hyperlink" Target="https://globalgoals.goldstandard.org/standards/TGuide-PreReview_V1.1-POA-Design-Document.pdf" TargetMode="External"/><Relationship Id="rId24" Type="http://schemas.openxmlformats.org/officeDocument/2006/relationships/hyperlink" Target="https://globalgoals.goldstandard.org/standards/107_V1.2_PAR_Programme-of-Activity-Requirements.pdf" TargetMode="External"/><Relationship Id="rId32" Type="http://schemas.openxmlformats.org/officeDocument/2006/relationships/hyperlink" Target="https://globalgoals.goldstandard.org/201-ar-community-services-activity-requirements/" TargetMode="External"/><Relationship Id="rId37" Type="http://schemas.openxmlformats.org/officeDocument/2006/relationships/hyperlink" Target="https://globalgoals.goldstandard.org/ru-2020-eligibility-requirements-for-renewable-energy-projects-transitioning-to-or-seeking-labelling-under-gs4gg/" TargetMode="External"/><Relationship Id="rId40" Type="http://schemas.openxmlformats.org/officeDocument/2006/relationships/hyperlink" Target="https://globalgoals.goldstandard.org/427-cdm-list-of-eligible-cdm-methodology/" TargetMode="External"/><Relationship Id="rId45" Type="http://schemas.openxmlformats.org/officeDocument/2006/relationships/hyperlink" Target="https://globalgoals.goldstandard.org/427-cdm-list-of-eligible-cdm-methodology/" TargetMode="External"/><Relationship Id="rId53" Type="http://schemas.openxmlformats.org/officeDocument/2006/relationships/hyperlink" Target="https://globalgoals.goldstandard.org/standards/103_V1.2_PAR_Safeguarding-Principles-Requirements.pdf" TargetMode="External"/><Relationship Id="rId58" Type="http://schemas.openxmlformats.org/officeDocument/2006/relationships/hyperlink" Target="https://globalgoals.goldstandard.org/standards/107_V1.2_PAR_Programme-of-Activity-Requirements.pdf" TargetMode="External"/><Relationship Id="rId66"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header" Target="header1.xml"/><Relationship Id="rId19" Type="http://schemas.openxmlformats.org/officeDocument/2006/relationships/hyperlink" Target="https://globalgoals.goldstandard.org/standards/501_V1.2_PR_GHG-Emissions-Reductions-Sequestration.pdf" TargetMode="External"/><Relationship Id="rId14" Type="http://schemas.openxmlformats.org/officeDocument/2006/relationships/hyperlink" Target="https://globalgoals.goldstandard.org/107-par-programme-of-activity-requirements/" TargetMode="External"/><Relationship Id="rId22" Type="http://schemas.openxmlformats.org/officeDocument/2006/relationships/hyperlink" Target="https://globalgoals.goldstandard.org/standards/107_V1.2_PAR_Programme-of-Activity-Requirements.pdf" TargetMode="External"/><Relationship Id="rId27" Type="http://schemas.openxmlformats.org/officeDocument/2006/relationships/hyperlink" Target="https://globalgoals.goldstandard.org/202-ar-renewable-energy-activity-requirements/" TargetMode="External"/><Relationship Id="rId30" Type="http://schemas.openxmlformats.org/officeDocument/2006/relationships/hyperlink" Target="https://globalgoals.goldstandard.org/201-ar-community-services-activity-requirements/" TargetMode="External"/><Relationship Id="rId35" Type="http://schemas.openxmlformats.org/officeDocument/2006/relationships/hyperlink" Target="https://globalgoals.goldstandard.org/202-ar-renewable-energy-activity-requirements/" TargetMode="External"/><Relationship Id="rId43" Type="http://schemas.openxmlformats.org/officeDocument/2006/relationships/hyperlink" Target="https://globalgoals.goldstandard.org/400-sdg-impact-quantification/" TargetMode="External"/><Relationship Id="rId48" Type="http://schemas.openxmlformats.org/officeDocument/2006/relationships/hyperlink" Target="https://globalgoals.goldstandard.org/standards/501_V1.2_PR_GHG-Emissions-Reductions-Sequestration.pdf" TargetMode="External"/><Relationship Id="rId56" Type="http://schemas.openxmlformats.org/officeDocument/2006/relationships/hyperlink" Target="https://globalgoals.goldstandard.org/standards/107_V1.2_PAR_Programme-of-Activity-Requirements.pdf"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globalgoals.goldstandard.org/standards/103_V1.2_PAR_Safeguarding-Principles-Requirements.pdf" TargetMode="External"/><Relationship Id="rId3" Type="http://schemas.openxmlformats.org/officeDocument/2006/relationships/customXml" Target="../customXml/item3.xml"/><Relationship Id="rId12" Type="http://schemas.openxmlformats.org/officeDocument/2006/relationships/hyperlink" Target="mailto:help@goldstandard.org" TargetMode="External"/><Relationship Id="rId17" Type="http://schemas.openxmlformats.org/officeDocument/2006/relationships/hyperlink" Target="https://globalgoals.goldstandard.org/standards/501_V1.2_PR_GHG-Emissions-Reductions-Sequestration.pdf" TargetMode="External"/><Relationship Id="rId25" Type="http://schemas.openxmlformats.org/officeDocument/2006/relationships/hyperlink" Target="https://globalgoals.goldstandard.org/ru-2020-vpa-cpa-inclusion-requirements/" TargetMode="External"/><Relationship Id="rId33" Type="http://schemas.openxmlformats.org/officeDocument/2006/relationships/hyperlink" Target="https://globalgoals.goldstandard.org/202-ar-renewable-energy-activity-requirements/" TargetMode="External"/><Relationship Id="rId38" Type="http://schemas.openxmlformats.org/officeDocument/2006/relationships/hyperlink" Target="https://globalgoals.goldstandard.org/202-ar-renewable-energy-activity-requirements/" TargetMode="External"/><Relationship Id="rId46" Type="http://schemas.openxmlformats.org/officeDocument/2006/relationships/hyperlink" Target="https://globalgoals.goldstandard.org/427-cdm-list-of-eligible-cdm-methodology/" TargetMode="External"/><Relationship Id="rId59" Type="http://schemas.openxmlformats.org/officeDocument/2006/relationships/hyperlink" Target="https://globalgoals.goldstandard.org/standards/TGuide-PreReview_V1.1-POA-Design-Document.pdf" TargetMode="External"/><Relationship Id="rId67" Type="http://schemas.openxmlformats.org/officeDocument/2006/relationships/fontTable" Target="fontTable.xml"/><Relationship Id="rId20" Type="http://schemas.openxmlformats.org/officeDocument/2006/relationships/hyperlink" Target="mailto:help@sustain-cert.com" TargetMode="External"/><Relationship Id="rId41" Type="http://schemas.openxmlformats.org/officeDocument/2006/relationships/hyperlink" Target="https://globalgoals.goldstandard.org/501-pr-ghg-emissions-reductions-sequestration/" TargetMode="External"/><Relationship Id="rId54" Type="http://schemas.openxmlformats.org/officeDocument/2006/relationships/hyperlink" Target="https://globalgoals.goldstandard.org/standards/102_V1.2_PAR_Stakeholder-Consultation-Requirements.pdf"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lobalgoals.goldstandard.org/501-pr-ghg-emissions-reductions-sequestration/" TargetMode="External"/><Relationship Id="rId23" Type="http://schemas.openxmlformats.org/officeDocument/2006/relationships/hyperlink" Target="https://globalgoals.goldstandard.org/standards/107_V1.2_PAR_Programme-of-Activity-Requirements.pdf" TargetMode="External"/><Relationship Id="rId28" Type="http://schemas.openxmlformats.org/officeDocument/2006/relationships/hyperlink" Target="https://globalgoals.goldstandard.org/202-ar-renewable-energy-activity-requirements/" TargetMode="External"/><Relationship Id="rId36" Type="http://schemas.openxmlformats.org/officeDocument/2006/relationships/hyperlink" Target="https://globalgoals.goldstandard.org/427-cdm-list-of-eligible-cdm-methodology/" TargetMode="External"/><Relationship Id="rId49" Type="http://schemas.openxmlformats.org/officeDocument/2006/relationships/hyperlink" Target="https://globalgoals.goldstandard.org/standards/101_V1.2_PAR_Principles-Requirements.pdf" TargetMode="External"/><Relationship Id="rId57" Type="http://schemas.openxmlformats.org/officeDocument/2006/relationships/hyperlink" Target="https://globalgoals.goldstandard.org/standards/107_V1.2_PAR_Programme-of-Activity-Requirements.pdf" TargetMode="External"/><Relationship Id="rId10" Type="http://schemas.openxmlformats.org/officeDocument/2006/relationships/endnotes" Target="endnotes.xml"/><Relationship Id="rId31" Type="http://schemas.openxmlformats.org/officeDocument/2006/relationships/hyperlink" Target="https://globalgoals.goldstandard.org/202-ar-renewable-energy-activity-requirements/" TargetMode="External"/><Relationship Id="rId44" Type="http://schemas.openxmlformats.org/officeDocument/2006/relationships/hyperlink" Target="https://globalgoals.goldstandard.org/427-cdm-list-of-eligible-cdm-methodology/" TargetMode="External"/><Relationship Id="rId52" Type="http://schemas.openxmlformats.org/officeDocument/2006/relationships/hyperlink" Target="https://globalgoals.goldstandard.org/standards/103_V1.2_PAR_Safeguarding-Principles-Requirements.pdf" TargetMode="External"/><Relationship Id="rId60" Type="http://schemas.openxmlformats.org/officeDocument/2006/relationships/hyperlink" Target="mailto:help@goldstandard.org"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lobalgoals.goldstandard.org/501-pr-ghg-emissions-reductions-sequestration/" TargetMode="External"/><Relationship Id="rId18" Type="http://schemas.openxmlformats.org/officeDocument/2006/relationships/hyperlink" Target="https://globalgoals.goldstandard.org/standards/501_V1.2_PR_GHG-Emissions-Reductions-Sequestration.pdf" TargetMode="External"/><Relationship Id="rId39" Type="http://schemas.openxmlformats.org/officeDocument/2006/relationships/hyperlink" Target="https://globalgoals.goldstandard.org/201-ar-community-services-activity-requirements/" TargetMode="External"/><Relationship Id="rId34" Type="http://schemas.openxmlformats.org/officeDocument/2006/relationships/hyperlink" Target="https://globalgoals.goldstandard.org/201-ar-community-services-activity-requirements/" TargetMode="External"/><Relationship Id="rId50" Type="http://schemas.openxmlformats.org/officeDocument/2006/relationships/hyperlink" Target="https://www.goldstandard.org/our-work/innovations-consultations/gold-standard-sdg-impact-tool-piloting-consultation" TargetMode="External"/><Relationship Id="rId55" Type="http://schemas.openxmlformats.org/officeDocument/2006/relationships/hyperlink" Target="https://globalgoals.goldstandard.org/standards/102_V1.2_PAR_Stakeholder-Consultation-Requirements.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1.emf"/><Relationship Id="rId1" Type="http://schemas.openxmlformats.org/officeDocument/2006/relationships/image" Target="media/image4.emf"/></Relationships>
</file>

<file path=word/_rels/footnotes.xml.rels><?xml version="1.0" encoding="UTF-8" standalone="yes"?>
<Relationships xmlns="http://schemas.openxmlformats.org/package/2006/relationships"><Relationship Id="rId1" Type="http://schemas.openxmlformats.org/officeDocument/2006/relationships/hyperlink" Target="https://cdm.unfccc.int/UserManagement/FileStorage/ZD6NAPYVK4BRXCTFWJ20HUGSEM9O1I" TargetMode="External"/></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2.em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ashTalyan\AppData\Roaming\Microsoft\Templates\TEMPLATE-TEMPLATE.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3.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BF2B0-60C1-3742-9858-233F576D555B}" type="doc">
      <dgm:prSet loTypeId="urn:microsoft.com/office/officeart/2008/layout/PictureAccentBlocks" loCatId="" qsTypeId="urn:microsoft.com/office/officeart/2005/8/quickstyle/simple3" qsCatId="simple" csTypeId="urn:microsoft.com/office/officeart/2005/8/colors/colorful1" csCatId="colorful" phldr="1"/>
      <dgm:spPr/>
      <dgm:t>
        <a:bodyPr/>
        <a:lstStyle/>
        <a:p>
          <a:endParaRPr lang="en-GB"/>
        </a:p>
      </dgm:t>
    </dgm:pt>
    <dgm:pt modelId="{3A611AAA-098D-704F-BB06-7C3A5CCE11B3}">
      <dgm:prSet/>
      <dgm:spPr/>
      <dgm:t>
        <a:bodyPr/>
        <a:lstStyle/>
        <a:p>
          <a:endParaRPr lang="en-GB"/>
        </a:p>
      </dgm:t>
    </dgm:pt>
    <dgm:pt modelId="{335BD7DD-AC9E-6F44-AFEA-9D76741F05DC}" type="sibTrans" cxnId="{FFA7CE20-E079-4E4F-BB29-F83DB10BB0C9}">
      <dgm:prSet/>
      <dgm:spPr/>
      <dgm:t>
        <a:bodyPr/>
        <a:lstStyle/>
        <a:p>
          <a:endParaRPr lang="en-GB"/>
        </a:p>
      </dgm:t>
    </dgm:pt>
    <dgm:pt modelId="{9EF82370-B373-CB43-B80D-A3A00785EB39}" type="parTrans" cxnId="{FFA7CE20-E079-4E4F-BB29-F83DB10BB0C9}">
      <dgm:prSet/>
      <dgm:spPr/>
      <dgm:t>
        <a:bodyPr/>
        <a:lstStyle/>
        <a:p>
          <a:endParaRPr lang="en-GB"/>
        </a:p>
      </dgm:t>
    </dgm:pt>
    <dgm:pt modelId="{32DFC0E0-F41F-984C-B9CC-5EE3C099885D}" type="pres">
      <dgm:prSet presAssocID="{BFBBF2B0-60C1-3742-9858-233F576D555B}" presName="Name0" presStyleCnt="0">
        <dgm:presLayoutVars>
          <dgm:dir/>
        </dgm:presLayoutVars>
      </dgm:prSet>
      <dgm:spPr/>
    </dgm:pt>
    <dgm:pt modelId="{6EB9AB5F-C7CD-5646-8C4E-2FC5B3FCD748}" type="pres">
      <dgm:prSet presAssocID="{3A611AAA-098D-704F-BB06-7C3A5CCE11B3}" presName="composite" presStyleCnt="0"/>
      <dgm:spPr/>
    </dgm:pt>
    <dgm:pt modelId="{94C23139-828D-AE47-BD45-DFC9DC71CAC6}" type="pres">
      <dgm:prSet presAssocID="{3A611AAA-098D-704F-BB06-7C3A5CCE11B3}" presName="Image" presStyleLbl="alignNode1" presStyleIdx="0" presStyleCnt="1" custScaleX="234556" custScaleY="80110" custLinFactNeighborX="18" custLinFactNeighborY="-9945"/>
      <dgm:spPr>
        <a:prstGeom prst="rect">
          <a:avLst/>
        </a:prstGeom>
        <a:solidFill>
          <a:schemeClr val="bg1"/>
        </a:solidFill>
        <a:ln>
          <a:noFill/>
        </a:ln>
        <a:effectLst/>
      </dgm:spPr>
    </dgm:pt>
    <dgm:pt modelId="{AA104B76-9071-F146-9089-6E8724F6320C}" type="pres">
      <dgm:prSet presAssocID="{3A611AAA-098D-704F-BB06-7C3A5CCE11B3}" presName="Parent" presStyleLbl="revTx" presStyleIdx="0" presStyleCnt="1">
        <dgm:presLayoutVars>
          <dgm:bulletEnabled val="1"/>
        </dgm:presLayoutVars>
      </dgm:prSet>
      <dgm:spPr/>
    </dgm:pt>
  </dgm:ptLst>
  <dgm:cxnLst>
    <dgm:cxn modelId="{FFA7CE20-E079-4E4F-BB29-F83DB10BB0C9}" srcId="{BFBBF2B0-60C1-3742-9858-233F576D555B}" destId="{3A611AAA-098D-704F-BB06-7C3A5CCE11B3}" srcOrd="0" destOrd="0" parTransId="{9EF82370-B373-CB43-B80D-A3A00785EB39}" sibTransId="{335BD7DD-AC9E-6F44-AFEA-9D76741F05DC}"/>
    <dgm:cxn modelId="{AF69FC37-5E69-A442-A32A-D5F1B93F3961}" type="presOf" srcId="{3A611AAA-098D-704F-BB06-7C3A5CCE11B3}" destId="{AA104B76-9071-F146-9089-6E8724F6320C}" srcOrd="0" destOrd="0" presId="urn:microsoft.com/office/officeart/2008/layout/PictureAccentBlocks"/>
    <dgm:cxn modelId="{BDBE5C44-9B97-E94A-A006-7A8E37A16D8E}" type="presOf" srcId="{BFBBF2B0-60C1-3742-9858-233F576D555B}" destId="{32DFC0E0-F41F-984C-B9CC-5EE3C099885D}" srcOrd="0" destOrd="0" presId="urn:microsoft.com/office/officeart/2008/layout/PictureAccentBlocks"/>
    <dgm:cxn modelId="{B494AF59-4C5E-CC44-9D4F-3597C7B7F629}" type="presParOf" srcId="{32DFC0E0-F41F-984C-B9CC-5EE3C099885D}" destId="{6EB9AB5F-C7CD-5646-8C4E-2FC5B3FCD748}" srcOrd="0" destOrd="0" presId="urn:microsoft.com/office/officeart/2008/layout/PictureAccentBlocks"/>
    <dgm:cxn modelId="{8E6A879A-611B-FA4C-8030-6CD3DBD0A9AE}" type="presParOf" srcId="{6EB9AB5F-C7CD-5646-8C4E-2FC5B3FCD748}" destId="{94C23139-828D-AE47-BD45-DFC9DC71CAC6}" srcOrd="0" destOrd="0" presId="urn:microsoft.com/office/officeart/2008/layout/PictureAccentBlocks"/>
    <dgm:cxn modelId="{8DAFDB92-679D-1F4E-A5D9-0C7174252AB0}" type="presParOf" srcId="{6EB9AB5F-C7CD-5646-8C4E-2FC5B3FCD748}" destId="{AA104B76-9071-F146-9089-6E8724F6320C}" srcOrd="1" destOrd="0" presId="urn:microsoft.com/office/officeart/2008/layout/PictureAccentBlock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a:effect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C23139-828D-AE47-BD45-DFC9DC71CAC6}">
      <dsp:nvSpPr>
        <dsp:cNvPr id="0" name=""/>
        <dsp:cNvSpPr/>
      </dsp:nvSpPr>
      <dsp:spPr>
        <a:xfrm>
          <a:off x="3886558" y="0"/>
          <a:ext cx="3707406" cy="1266223"/>
        </a:xfrm>
        <a:prstGeom prst="rect">
          <a:avLst/>
        </a:prstGeom>
        <a:solidFill>
          <a:schemeClr val="bg1"/>
        </a:solidFill>
        <a:ln w="9525" cap="flat" cmpd="sng" algn="ctr">
          <a:noFill/>
          <a:prstDash val="solid"/>
        </a:ln>
        <a:effectLst/>
      </dsp:spPr>
      <dsp:style>
        <a:lnRef idx="1">
          <a:scrgbClr r="0" g="0" b="0"/>
        </a:lnRef>
        <a:fillRef idx="2">
          <a:scrgbClr r="0" g="0" b="0"/>
        </a:fillRef>
        <a:effectRef idx="1">
          <a:scrgbClr r="0" g="0" b="0"/>
        </a:effectRef>
        <a:fontRef idx="minor">
          <a:schemeClr val="dk1"/>
        </a:fontRef>
      </dsp:style>
    </dsp:sp>
    <dsp:sp modelId="{AA104B76-9071-F146-9089-6E8724F6320C}">
      <dsp:nvSpPr>
        <dsp:cNvPr id="0" name=""/>
        <dsp:cNvSpPr/>
      </dsp:nvSpPr>
      <dsp:spPr>
        <a:xfrm rot="16200000">
          <a:off x="4001595" y="632242"/>
          <a:ext cx="1580606" cy="316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noAutofit/>
        </a:bodyPr>
        <a:lstStyle/>
        <a:p>
          <a:pPr marL="0" lvl="0" indent="0" algn="l" defTabSz="889000">
            <a:lnSpc>
              <a:spcPct val="90000"/>
            </a:lnSpc>
            <a:spcBef>
              <a:spcPct val="0"/>
            </a:spcBef>
            <a:spcAft>
              <a:spcPct val="35000"/>
            </a:spcAft>
            <a:buNone/>
          </a:pPr>
          <a:endParaRPr lang="en-GB" sz="2000" kern="1200"/>
        </a:p>
      </dsp:txBody>
      <dsp:txXfrm>
        <a:off x="4001595" y="632242"/>
        <a:ext cx="1580606" cy="316121"/>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Blocks">
  <dgm:title val=""/>
  <dgm:desc val=""/>
  <dgm:catLst>
    <dgm:cat type="picture" pri="12000"/>
    <dgm:cat type="pictureconvert" pri="12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gt" val="5">
        <dgm:choose name="Name3">
          <dgm:if name="Name4" func="var" arg="dir" op="equ" val="norm">
            <dgm:alg type="snake">
              <dgm:param type="grDir" val="bL"/>
              <dgm:param type="bkpt" val="fixed"/>
              <dgm:param type="bkPtFixedVal" val="3"/>
              <dgm:param type="off" val="off"/>
              <dgm:param type="horzAlign" val="r"/>
              <dgm:param type="vertAlign" val="b"/>
            </dgm:alg>
          </dgm:if>
          <dgm:else name="Name5">
            <dgm:alg type="snake">
              <dgm:param type="grDir" val="bR"/>
              <dgm:param type="bkpt" val="fixed"/>
              <dgm:param type="bkPtFixedVal" val="3"/>
              <dgm:param type="off" val="off"/>
              <dgm:param type="horzAlign" val="l"/>
              <dgm:param type="vertAlign" val="b"/>
            </dgm:alg>
          </dgm:else>
        </dgm:choose>
      </dgm:if>
      <dgm:else name="Name6">
        <dgm:choose name="Name7">
          <dgm:if name="Name8" func="var" arg="dir" op="equ" val="norm">
            <dgm:alg type="snake">
              <dgm:param type="grDir" val="bL"/>
              <dgm:param type="bkpt" val="fixed"/>
              <dgm:param type="bkPtFixedVal" val="2"/>
              <dgm:param type="off" val="off"/>
              <dgm:param type="horzAlign" val="r"/>
              <dgm:param type="vertAlign" val="b"/>
            </dgm:alg>
          </dgm:if>
          <dgm:else name="Name9">
            <dgm:alg type="snake">
              <dgm:param type="grDir" val="bR"/>
              <dgm:param type="bkpt" val="fixed"/>
              <dgm:param type="bkPtFixedVal" val="2"/>
              <dgm:param type="off" val="off"/>
              <dgm:param type="horzAlign" val="l"/>
              <dgm:param type="vertAlign" val="b"/>
            </dgm:alg>
          </dgm:else>
        </dgm:choose>
      </dgm:else>
    </dgm:choose>
    <dgm:shape xmlns:r="http://schemas.openxmlformats.org/officeDocument/2006/relationships" r:blip="">
      <dgm:adjLst/>
    </dgm:shape>
    <dgm:constrLst>
      <dgm:constr type="alignOff" val="1"/>
      <dgm:constr type="primFontSz" for="des" ptType="node" op="equ" val="65"/>
      <dgm:constr type="w" for="ch" forName="composite" refType="w"/>
      <dgm:constr type="h" for="ch" forName="composite" refType="h"/>
      <dgm:constr type="sp" refType="w" refFor="ch" refForName="composite" op="equ" fact="0.113"/>
      <dgm:constr type="w" for="ch" forName="sibTrans" refType="w" refFor="ch" refForName="composite" op="equ" fact="0.0001"/>
      <dgm:constr type="h" for="ch" forName="sibTrans" refType="w" refFor="ch" refForName="sibTrans" op="equ"/>
    </dgm:constrLst>
    <dgm:forEach name="nodesForEach" axis="ch" ptType="node">
      <dgm:layoutNode name="composite">
        <dgm:alg type="composite">
          <dgm:param type="ar" val="1.2"/>
        </dgm:alg>
        <dgm:shape xmlns:r="http://schemas.openxmlformats.org/officeDocument/2006/relationships" r:blip="">
          <dgm:adjLst/>
        </dgm:shape>
        <dgm:choose name="Name10">
          <dgm:if name="Name11" func="var" arg="dir" op="equ" val="norm">
            <dgm:constrLst>
              <dgm:constr type="l" for="ch" forName="Image" refType="w" refFor="ch" refForName="Image" fact="0.2"/>
              <dgm:constr type="t" for="ch" forName="Image" refType="h" fact="0"/>
              <dgm:constr type="h" for="ch" forName="Image" refType="h"/>
              <dgm:constr type="w" for="ch" forName="Image" refType="h" refFor="ch" refForName="Image" op="equ"/>
              <dgm:constr type="l" for="ch" forName="Parent" refType="w" fact="0"/>
              <dgm:constr type="t" for="ch" forName="Parent" refType="h" fact="0"/>
              <dgm:constr type="w" for="ch" forName="Parent" refType="h" refFor="ch" refForName="Image" op="equ" fact="0.2"/>
              <dgm:constr type="h" for="ch" forName="Parent" refType="h" refFor="ch" refForName="Image" op="equ"/>
            </dgm:constrLst>
          </dgm:if>
          <dgm:else name="Name12">
            <dgm:constrLst>
              <dgm:constr type="l" for="ch" forName="Image" refType="w" fact="0"/>
              <dgm:constr type="t" for="ch" forName="Image" refType="h" fact="0"/>
              <dgm:constr type="h" for="ch" forName="Image" refType="h"/>
              <dgm:constr type="w" for="ch" forName="Image" refType="h" refFor="ch" refForName="Image" op="equ"/>
              <dgm:constr type="l" for="ch" forName="Parent" refType="w" refFor="ch" refForName="Image"/>
              <dgm:constr type="t" for="ch" forName="Parent" refType="h" fact="0"/>
              <dgm:constr type="w" for="ch" forName="Parent" refType="w" refFor="ch" refForName="Image" fact="0.2"/>
              <dgm:constr type="h" for="ch" forName="Parent" refType="h" refFor="ch" refForName="Image"/>
            </dgm:constrLst>
          </dgm:else>
        </dgm:choose>
        <dgm:layoutNode name="Image" styleLbl="alignNode1">
          <dgm:alg type="sp"/>
          <dgm:shape xmlns:r="http://schemas.openxmlformats.org/officeDocument/2006/relationships" type="rect" r:blip="" blipPhldr="1">
            <dgm:adjLst/>
          </dgm:shape>
          <dgm:presOf/>
        </dgm:layoutNode>
        <dgm:layoutNode name="Parent" styleLbl="revTx">
          <dgm:varLst>
            <dgm:bulletEnabled val="1"/>
          </dgm:varLst>
          <dgm:alg type="tx">
            <dgm:param type="parTxLTRAlign" val="l"/>
            <dgm:param type="txAnchorVert" val="b"/>
            <dgm:param type="txAnchorVertCh" val="b"/>
            <dgm:param type="autoTxRot" val="grav"/>
          </dgm:alg>
          <dgm:choose name="Name13">
            <dgm:if name="Name14" func="var" arg="dir" op="equ" val="norm">
              <dgm:shape xmlns:r="http://schemas.openxmlformats.org/officeDocument/2006/relationships" rot="270" type="rect" r:blip="">
                <dgm:adjLst/>
              </dgm:shape>
            </dgm:if>
            <dgm:else name="Name15">
              <dgm:shape xmlns:r="http://schemas.openxmlformats.org/officeDocument/2006/relationships" rot="90" type="rect" r:blip="">
                <dgm:adjLst/>
              </dgm:shape>
            </dgm:else>
          </dgm:choose>
          <dgm:presOf axis="desOr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937CEC5EF424A61B4E47E62F9D9B551"/>
        <w:category>
          <w:name w:val="General"/>
          <w:gallery w:val="placeholder"/>
        </w:category>
        <w:types>
          <w:type w:val="bbPlcHdr"/>
        </w:types>
        <w:behaviors>
          <w:behavior w:val="content"/>
        </w:behaviors>
        <w:guid w:val="{8A099BB3-3A01-4EF7-A931-01B8556403CE}"/>
      </w:docPartPr>
      <w:docPartBody>
        <w:p w:rsidR="00A824B6" w:rsidRDefault="00A824B6"/>
      </w:docPartBody>
    </w:docPart>
    <w:docPart>
      <w:docPartPr>
        <w:name w:val="3A097ACF141243B98A7FBB4CE43EA942"/>
        <w:category>
          <w:name w:val="General"/>
          <w:gallery w:val="placeholder"/>
        </w:category>
        <w:types>
          <w:type w:val="bbPlcHdr"/>
        </w:types>
        <w:behaviors>
          <w:behavior w:val="content"/>
        </w:behaviors>
        <w:guid w:val="{23384D37-97EF-4277-9427-18F46D467F28}"/>
      </w:docPartPr>
      <w:docPartBody>
        <w:p w:rsidR="00A824B6" w:rsidRDefault="00A824B6"/>
      </w:docPartBody>
    </w:docPart>
    <w:docPart>
      <w:docPartPr>
        <w:name w:val="66ACBEED226046938BF1034F530D7D3D"/>
        <w:category>
          <w:name w:val="General"/>
          <w:gallery w:val="placeholder"/>
        </w:category>
        <w:types>
          <w:type w:val="bbPlcHdr"/>
        </w:types>
        <w:behaviors>
          <w:behavior w:val="content"/>
        </w:behaviors>
        <w:guid w:val="{87725786-09D5-422D-B2AC-C4241EE9F421}"/>
      </w:docPartPr>
      <w:docPartBody>
        <w:p w:rsidR="00A824B6" w:rsidRDefault="00A824B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PT Mono">
    <w:charset w:val="00"/>
    <w:family w:val="modern"/>
    <w:pitch w:val="fixed"/>
    <w:sig w:usb0="A00002EF" w:usb1="500078EB" w:usb2="00000000" w:usb3="00000000" w:csb0="00000097" w:csb1="00000000"/>
  </w:font>
  <w:font w:name="Segoe UI Symbol">
    <w:panose1 w:val="020B0502040204020203"/>
    <w:charset w:val="00"/>
    <w:family w:val="swiss"/>
    <w:pitch w:val="variable"/>
    <w:sig w:usb0="800001E3" w:usb1="1200FFEF" w:usb2="00040000" w:usb3="00000000" w:csb0="00000001" w:csb1="00000000"/>
  </w:font>
  <w:font w:name="Avenir Next LT Pro">
    <w:charset w:val="00"/>
    <w:family w:val="swiss"/>
    <w:pitch w:val="variable"/>
    <w:sig w:usb0="800000EF" w:usb1="5000204A" w:usb2="00000000" w:usb3="00000000" w:csb0="00000093" w:csb1="00000000"/>
  </w:font>
  <w:font w:name="Avenir Book">
    <w:altName w:val="Tw Cen MT"/>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4B6"/>
    <w:rsid w:val="00224B9F"/>
    <w:rsid w:val="002F7F5F"/>
    <w:rsid w:val="00511F72"/>
    <w:rsid w:val="007B414D"/>
    <w:rsid w:val="00A824B6"/>
    <w:rsid w:val="00AF5A9A"/>
    <w:rsid w:val="00D40A67"/>
    <w:rsid w:val="00EF4669"/>
    <w:rsid w:val="00F97A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GoldStandard">
  <a:themeElements>
    <a:clrScheme name="GoldStandard Colour Palette">
      <a:dk1>
        <a:srgbClr val="515151"/>
      </a:dk1>
      <a:lt1>
        <a:srgbClr val="FFFFFF"/>
      </a:lt1>
      <a:dk2>
        <a:srgbClr val="323232"/>
      </a:dk2>
      <a:lt2>
        <a:srgbClr val="E6E5E5"/>
      </a:lt2>
      <a:accent1>
        <a:srgbClr val="00B9BD"/>
      </a:accent1>
      <a:accent2>
        <a:srgbClr val="109B9D"/>
      </a:accent2>
      <a:accent3>
        <a:srgbClr val="097E80"/>
      </a:accent3>
      <a:accent4>
        <a:srgbClr val="D6DF40"/>
      </a:accent4>
      <a:accent5>
        <a:srgbClr val="C1CC3A"/>
      </a:accent5>
      <a:accent6>
        <a:srgbClr val="AFB936"/>
      </a:accent6>
      <a:hlink>
        <a:srgbClr val="00B9BD"/>
      </a:hlink>
      <a:folHlink>
        <a:srgbClr val="D3D4D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chor="t"/>
      <a:lstStyle>
        <a:defPPr>
          <a:defRPr smtClean="0"/>
        </a:defPPr>
      </a:lstStyle>
    </a:txDef>
  </a:objectDefaults>
  <a:extraClrSchemeLst/>
  <a:extLst>
    <a:ext uri="{05A4C25C-085E-4340-85A3-A5531E510DB2}">
      <thm15:themeFamily xmlns:thm15="http://schemas.microsoft.com/office/thememl/2012/main" name="GoldStandard-theme" id="{2EC3FD0D-E269-4A4F-B2C9-6AC141EAB1A5}" vid="{86384915-11BA-5A4A-B8D7-A8323FEA86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dc63ac8-f873-4864-a556-1526ed5fb1dd">
      <Terms xmlns="http://schemas.microsoft.com/office/infopath/2007/PartnerControls"/>
    </lcf76f155ced4ddcb4097134ff3c332f>
    <TaxCatchAll xmlns="b83aece0-62c2-469f-addf-c34b3ad5a9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2915A58E75E724683C9EF54A4DEE385" ma:contentTypeVersion="12" ma:contentTypeDescription="Create a new document." ma:contentTypeScope="" ma:versionID="cbb3f19ffc5fee7e4c3731b91399ec6c">
  <xsd:schema xmlns:xsd="http://www.w3.org/2001/XMLSchema" xmlns:xs="http://www.w3.org/2001/XMLSchema" xmlns:p="http://schemas.microsoft.com/office/2006/metadata/properties" xmlns:ns2="7dc63ac8-f873-4864-a556-1526ed5fb1dd" xmlns:ns3="b83aece0-62c2-469f-addf-c34b3ad5a904" targetNamespace="http://schemas.microsoft.com/office/2006/metadata/properties" ma:root="true" ma:fieldsID="435adb6105cd56d23359b6655e530c67" ns2:_="" ns3:_="">
    <xsd:import namespace="7dc63ac8-f873-4864-a556-1526ed5fb1dd"/>
    <xsd:import namespace="b83aece0-62c2-469f-addf-c34b3ad5a90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63ac8-f873-4864-a556-1526ed5fb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f161edd-7b79-4478-98eb-f673e2ec4f9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3aece0-62c2-469f-addf-c34b3ad5a90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a0eb0c7-d26c-4099-bb9e-4c18748980ce}" ma:internalName="TaxCatchAll" ma:showField="CatchAllData" ma:web="b83aece0-62c2-469f-addf-c34b3ad5a9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8D185B-CCB1-4C68-BFED-32C18FE6F9E4}">
  <ds:schemaRefs>
    <ds:schemaRef ds:uri="http://schemas.microsoft.com/sharepoint/v3/contenttype/forms"/>
  </ds:schemaRefs>
</ds:datastoreItem>
</file>

<file path=customXml/itemProps2.xml><?xml version="1.0" encoding="utf-8"?>
<ds:datastoreItem xmlns:ds="http://schemas.openxmlformats.org/officeDocument/2006/customXml" ds:itemID="{0B4225A0-BE86-744D-ADB6-636ED02D39A8}">
  <ds:schemaRefs>
    <ds:schemaRef ds:uri="http://schemas.openxmlformats.org/officeDocument/2006/bibliography"/>
  </ds:schemaRefs>
</ds:datastoreItem>
</file>

<file path=customXml/itemProps3.xml><?xml version="1.0" encoding="utf-8"?>
<ds:datastoreItem xmlns:ds="http://schemas.openxmlformats.org/officeDocument/2006/customXml" ds:itemID="{47C8DD91-0C00-416C-8636-A9574694BE71}">
  <ds:schemaRefs>
    <ds:schemaRef ds:uri="http://schemas.microsoft.com/office/2006/metadata/properties"/>
    <ds:schemaRef ds:uri="http://schemas.microsoft.com/office/infopath/2007/PartnerControls"/>
    <ds:schemaRef ds:uri="707da733-d075-43b8-80ef-041bc9d1e5ca"/>
    <ds:schemaRef ds:uri="9ecebf30-e226-460f-96ee-74872a04efa4"/>
  </ds:schemaRefs>
</ds:datastoreItem>
</file>

<file path=customXml/itemProps4.xml><?xml version="1.0" encoding="utf-8"?>
<ds:datastoreItem xmlns:ds="http://schemas.openxmlformats.org/officeDocument/2006/customXml" ds:itemID="{B5D6F3EC-BA2D-4B0A-AFAF-10E63BF7E81B}"/>
</file>

<file path=docProps/app.xml><?xml version="1.0" encoding="utf-8"?>
<Properties xmlns="http://schemas.openxmlformats.org/officeDocument/2006/extended-properties" xmlns:vt="http://schemas.openxmlformats.org/officeDocument/2006/docPropsVTypes">
  <Template>TEMPLATE-TEMPLATE</Template>
  <TotalTime>291</TotalTime>
  <Pages>19</Pages>
  <Words>5769</Words>
  <Characters>32884</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Form – POA Transition Request Submission</vt:lpstr>
    </vt:vector>
  </TitlesOfParts>
  <Manager/>
  <Company/>
  <LinksUpToDate>false</LinksUpToDate>
  <CharactersWithSpaces>38576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POA Transition Request Submission v.2.0</dc:title>
  <dc:subject/>
  <dc:creator>Gold Standard</dc:creator>
  <cp:keywords/>
  <dc:description/>
  <cp:lastModifiedBy>Ghritimanjari Deka</cp:lastModifiedBy>
  <cp:revision>82</cp:revision>
  <cp:lastPrinted>2017-11-02T04:38:00Z</cp:lastPrinted>
  <dcterms:created xsi:type="dcterms:W3CDTF">2024-11-09T12:28:00Z</dcterms:created>
  <dcterms:modified xsi:type="dcterms:W3CDTF">2025-03-10T05:01:00Z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0x01010042915A58E75E724683C9EF54A4DEE385</vt:lpwstr>
  </property>
  <property fmtid="{D5CDD505-2E9C-101B-9397-08002B2CF9AE}" pid="3" name="MediaServiceImageTags">
    <vt:lpwstr/>
  </property>
</Properties>
</file>