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5C51" w:rsidR="00DF3010" w:rsidP="00F767F9" w:rsidRDefault="00DF3010" w14:paraId="11F12F18" w14:textId="4F61246F">
      <w:pPr>
        <w:pStyle w:val="Heading1"/>
        <w:rPr>
          <w:rFonts w:ascii="Verdana" w:hAnsi="Verdana"/>
          <w:b/>
          <w:bCs/>
          <w:color w:val="00B9BD"/>
        </w:rPr>
      </w:pPr>
    </w:p>
    <w:p w:rsidRPr="005D5C51" w:rsidR="004C4D4B" w:rsidP="005D5C51" w:rsidRDefault="005D5C51" w14:paraId="14A363CB" w14:textId="49037253">
      <w:pPr>
        <w:tabs>
          <w:tab w:val="left" w:pos="1590"/>
        </w:tabs>
      </w:pPr>
      <w:r w:rsidRPr="005D5C51">
        <w:tab/>
      </w:r>
    </w:p>
    <w:p w:rsidRPr="005D5C51" w:rsidR="00F767F9" w:rsidP="004C4D4B" w:rsidRDefault="007935ED" w14:paraId="54CB2B64" w14:textId="29348854">
      <w:pPr>
        <w:rPr>
          <w:rFonts w:ascii="Verdana" w:hAnsi="Verdana" w:cs="Times New Roman"/>
        </w:rPr>
      </w:pPr>
      <w:r w:rsidRPr="005D5C51">
        <w:rPr>
          <w:rFonts w:ascii="Verdana" w:hAnsi="Verdana" w:cs="Times New Roman"/>
        </w:rPr>
        <w:t xml:space="preserve"> </w:t>
      </w:r>
    </w:p>
    <w:p w:rsidRPr="00B76B4B" w:rsidR="00F767F9" w:rsidP="002136F6" w:rsidRDefault="00221605" w14:paraId="5E0969CF" w14:textId="772EC5CB">
      <w:pPr>
        <w:pStyle w:val="Heading1"/>
        <w:rPr>
          <w:rFonts w:ascii="Verdana" w:hAnsi="Verdana"/>
          <w:b/>
          <w:bCs/>
          <w:color w:val="00B9BD"/>
          <w:sz w:val="36"/>
          <w:szCs w:val="36"/>
        </w:rPr>
      </w:pPr>
      <w:r w:rsidRPr="00B76B4B">
        <w:rPr>
          <w:rFonts w:ascii="Verdana" w:hAnsi="Verdana"/>
          <w:b/>
          <w:bCs/>
          <w:color w:val="00B9BD"/>
          <w:sz w:val="36"/>
          <w:szCs w:val="36"/>
        </w:rPr>
        <w:t xml:space="preserve">Form - </w:t>
      </w:r>
      <w:r w:rsidRPr="00B76B4B" w:rsidR="002136F6">
        <w:rPr>
          <w:rFonts w:ascii="Verdana" w:hAnsi="Verdana"/>
          <w:b/>
          <w:bCs/>
          <w:color w:val="00B9BD"/>
          <w:sz w:val="36"/>
          <w:szCs w:val="36"/>
        </w:rPr>
        <w:t>Proposal for Monitoring Indicator(s) for inclusion in the SDG Impact Too</w:t>
      </w:r>
      <w:r w:rsidRPr="00B76B4B" w:rsidR="00FB284B">
        <w:rPr>
          <w:rFonts w:ascii="Verdana" w:hAnsi="Verdana"/>
          <w:b/>
          <w:bCs/>
          <w:color w:val="00B9BD"/>
          <w:sz w:val="36"/>
          <w:szCs w:val="36"/>
        </w:rPr>
        <w:t>l</w:t>
      </w:r>
    </w:p>
    <w:p w:rsidRPr="00B76B4B" w:rsidR="00513703" w:rsidP="00513703" w:rsidRDefault="00513703" w14:paraId="07E79A2A" w14:textId="77777777"/>
    <w:p w:rsidRPr="00B76B4B" w:rsidR="00513703" w:rsidP="00513703" w:rsidRDefault="00541A8E" w14:paraId="1EFB8A9A" w14:textId="77777777">
      <w:pPr>
        <w:spacing w:after="200" w:line="276" w:lineRule="auto"/>
        <w:contextualSpacing/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</w:pPr>
      <w:r w:rsidRPr="00B76B4B">
        <w:rPr>
          <w:rFonts w:ascii="Verdana" w:hAnsi="Verdana" w:eastAsia="Verdana" w:cs="Times New Roman (Body CS)"/>
          <w:noProof/>
          <w:color w:val="4D4D4C"/>
          <w:szCs w:val="24"/>
          <w:lang w:val="en-US"/>
        </w:rPr>
        <w:pict w14:anchorId="246DAFBC">
          <v:rect id="_x0000_i1025" style="width:451.3pt;height:.05pt" o:hr="t" o:hrstd="t" o:hralign="center" fillcolor="#a0a0a0" stroked="f"/>
        </w:pict>
      </w:r>
    </w:p>
    <w:p w:rsidRPr="00B76B4B" w:rsidR="00513703" w:rsidP="00513703" w:rsidRDefault="00513703" w14:paraId="3300FE7A" w14:textId="08B00509">
      <w:pPr>
        <w:spacing w:before="60" w:after="60" w:line="276" w:lineRule="auto"/>
        <w:contextualSpacing/>
        <w:rPr>
          <w:rFonts w:ascii="Verdana" w:hAnsi="Verdana" w:eastAsia="Verdana" w:cs="Times New Roman (Body CS)"/>
          <w:color w:val="4D4D4C"/>
          <w:szCs w:val="24"/>
          <w14:cntxtAlts/>
        </w:rPr>
      </w:pPr>
      <w:r w:rsidRPr="00B76B4B">
        <w:rPr>
          <w:rFonts w:ascii="Verdana" w:hAnsi="Verdana" w:eastAsia="Verdana" w:cs="Times New Roman (Body CS)"/>
          <w:b/>
          <w:bCs/>
          <w:color w:val="00B8BC"/>
          <w:szCs w:val="24"/>
          <w14:cntxtAlts/>
        </w:rPr>
        <w:t>PUBLICATION DATE:</w:t>
      </w:r>
      <w:r w:rsidRPr="00B76B4B">
        <w:rPr>
          <w:rFonts w:ascii="Verdana" w:hAnsi="Verdana" w:eastAsia="Verdana" w:cs="Times New Roman (Body CS)"/>
          <w:color w:val="4D4D4C"/>
          <w:szCs w:val="24"/>
          <w14:cntxtAlts/>
        </w:rPr>
        <w:t xml:space="preserve"> </w:t>
      </w:r>
      <w:r w:rsidR="00B76B4B">
        <w:rPr>
          <w:rFonts w:ascii="Verdana" w:hAnsi="Verdana" w:eastAsia="Verdana" w:cs="Times New Roman (Body CS)"/>
          <w:b/>
          <w:bCs/>
          <w:color w:val="4D4D4C"/>
          <w:szCs w:val="24"/>
          <w14:cntxtAlts/>
        </w:rPr>
        <w:t>15/12/2025</w:t>
      </w:r>
      <w:r w:rsidRPr="00B76B4B">
        <w:rPr>
          <w:rFonts w:ascii="Verdana" w:hAnsi="Verdana" w:eastAsia="Verdana" w:cs="Times New Roman (Body CS)"/>
          <w:color w:val="4D4D4C"/>
          <w:szCs w:val="24"/>
          <w14:cntxtAlts/>
        </w:rPr>
        <w:br/>
      </w:r>
      <w:r w:rsidRPr="00B76B4B">
        <w:rPr>
          <w:rFonts w:ascii="Verdana" w:hAnsi="Verdana" w:eastAsia="Verdana" w:cs="Times New Roman (Body CS)"/>
          <w:b/>
          <w:bCs/>
          <w:color w:val="00B8BC"/>
          <w:szCs w:val="24"/>
          <w14:cntxtAlts/>
        </w:rPr>
        <w:t xml:space="preserve">VERSION: </w:t>
      </w:r>
      <w:r w:rsidRPr="00B76B4B" w:rsidR="00F852CD">
        <w:rPr>
          <w:rFonts w:ascii="Verdana" w:hAnsi="Verdana" w:eastAsia="Verdana" w:cs="Times New Roman (Body CS)"/>
          <w:b/>
          <w:bCs/>
          <w:color w:val="4D4D4C"/>
          <w:szCs w:val="24"/>
          <w14:cntxtAlts/>
        </w:rPr>
        <w:t>2.0</w:t>
      </w:r>
    </w:p>
    <w:p w:rsidRPr="00B76B4B" w:rsidR="00513703" w:rsidP="00AE3992" w:rsidRDefault="00513703" w14:paraId="1E5633B0" w14:textId="63BDD3A1">
      <w:pPr>
        <w:spacing w:before="60" w:after="60" w:line="276" w:lineRule="auto"/>
        <w:rPr>
          <w:rFonts w:ascii="Verdana" w:hAnsi="Verdana" w:eastAsia="Verdana" w:cs="Times New Roman (Body CS)"/>
          <w:b/>
          <w:bCs/>
          <w:color w:val="4D4D4C"/>
          <w:szCs w:val="24"/>
          <w:lang w:val="en-US"/>
          <w14:cntxtAlts/>
        </w:rPr>
      </w:pPr>
      <w:r w:rsidRPr="00B76B4B">
        <w:rPr>
          <w:rFonts w:ascii="Verdana" w:hAnsi="Verdana" w:eastAsia="Verdana" w:cs="Times New Roman (Body CS)"/>
          <w:b/>
          <w:bCs/>
          <w:color w:val="00B8BC"/>
          <w:szCs w:val="24"/>
          <w:lang w:val="en-US"/>
          <w14:cntxtAlts/>
        </w:rPr>
        <w:t xml:space="preserve">NEXT PLANNED UPDATE: </w:t>
      </w:r>
      <w:r w:rsidR="00B76B4B">
        <w:rPr>
          <w:rFonts w:ascii="Verdana" w:hAnsi="Verdana" w:eastAsia="Verdana" w:cs="Times New Roman (Body CS)"/>
          <w:b/>
          <w:bCs/>
          <w:color w:val="4D4D4C"/>
          <w:szCs w:val="24"/>
          <w:lang w:val="en-US"/>
          <w14:cntxtAlts/>
        </w:rPr>
        <w:t>15/12/2028</w:t>
      </w:r>
    </w:p>
    <w:p w:rsidRPr="00B76B4B" w:rsidR="00513703" w:rsidP="008C5E82" w:rsidRDefault="008C5E82" w14:paraId="6C09BA8E" w14:textId="4FB82DD8">
      <w:pPr>
        <w:tabs>
          <w:tab w:val="left" w:pos="6874"/>
        </w:tabs>
        <w:spacing w:after="200" w:line="276" w:lineRule="auto"/>
        <w:contextualSpacing/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</w:pPr>
      <w:r w:rsidRPr="00B76B4B"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  <w:tab/>
      </w:r>
    </w:p>
    <w:p w:rsidRPr="00B76B4B" w:rsidR="00513703" w:rsidP="00513703" w:rsidRDefault="00513703" w14:paraId="4C46CEB3" w14:textId="77777777">
      <w:pPr>
        <w:spacing w:after="200" w:line="276" w:lineRule="auto"/>
        <w:contextualSpacing/>
        <w:rPr>
          <w:rFonts w:ascii="Verdana" w:hAnsi="Verdana" w:eastAsia="Verdana" w:cs="Times New Roman (Body CS)"/>
          <w:b/>
          <w:bCs/>
          <w:color w:val="4D4D4C"/>
          <w:szCs w:val="24"/>
          <w:lang w:val="en-US"/>
          <w14:cntxtAlts/>
        </w:rPr>
      </w:pPr>
      <w:r w:rsidRPr="00B76B4B">
        <w:rPr>
          <w:rFonts w:ascii="Verdana" w:hAnsi="Verdana" w:eastAsia="Verdana" w:cs="Times New Roman (Body CS)"/>
          <w:b/>
          <w:bCs/>
          <w:color w:val="4D4D4C"/>
          <w:szCs w:val="24"/>
          <w:lang w:val="en-US"/>
          <w14:cntxtAlts/>
        </w:rPr>
        <w:t>CONTACT DETAILS</w:t>
      </w:r>
    </w:p>
    <w:p w:rsidRPr="00B76B4B" w:rsidR="00513703" w:rsidP="00513703" w:rsidRDefault="00513703" w14:paraId="53747F45" w14:textId="77777777">
      <w:pPr>
        <w:spacing w:after="200" w:line="276" w:lineRule="auto"/>
        <w:contextualSpacing/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</w:pPr>
      <w:r w:rsidRPr="00B76B4B"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  <w:t>The Gold Standard Foundation</w:t>
      </w:r>
      <w:r w:rsidRPr="00B76B4B"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  <w:br/>
      </w:r>
      <w:r w:rsidRPr="00B76B4B"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  <w:t>International Environment House 2</w:t>
      </w:r>
    </w:p>
    <w:p w:rsidRPr="00B76B4B" w:rsidR="00513703" w:rsidP="00513703" w:rsidRDefault="00513703" w14:paraId="37435687" w14:textId="77777777">
      <w:pPr>
        <w:spacing w:after="200" w:line="276" w:lineRule="auto"/>
        <w:contextualSpacing/>
        <w:rPr>
          <w:rFonts w:ascii="Verdana" w:hAnsi="Verdana" w:eastAsia="Verdana" w:cs="Times New Roman (Body CS)"/>
          <w:color w:val="4D4D4C"/>
          <w:szCs w:val="24"/>
          <w:lang w:val="fr-FR"/>
          <w14:cntxtAlts/>
        </w:rPr>
      </w:pPr>
      <w:r w:rsidRPr="00B76B4B">
        <w:rPr>
          <w:rFonts w:ascii="Verdana" w:hAnsi="Verdana" w:eastAsia="Verdana" w:cs="Times New Roman (Body CS)"/>
          <w:color w:val="4D4D4C"/>
          <w:szCs w:val="24"/>
          <w:lang w:val="fr-FR"/>
          <w14:cntxtAlts/>
        </w:rPr>
        <w:t xml:space="preserve">Chemin de </w:t>
      </w:r>
      <w:proofErr w:type="spellStart"/>
      <w:r w:rsidRPr="00B76B4B">
        <w:rPr>
          <w:rFonts w:ascii="Verdana" w:hAnsi="Verdana" w:eastAsia="Verdana" w:cs="Times New Roman (Body CS)"/>
          <w:color w:val="4D4D4C"/>
          <w:szCs w:val="24"/>
          <w:lang w:val="fr-FR"/>
          <w14:cntxtAlts/>
        </w:rPr>
        <w:t>Balexert</w:t>
      </w:r>
      <w:proofErr w:type="spellEnd"/>
      <w:r w:rsidRPr="00B76B4B">
        <w:rPr>
          <w:rFonts w:ascii="Verdana" w:hAnsi="Verdana" w:eastAsia="Verdana" w:cs="Times New Roman (Body CS)"/>
          <w:color w:val="4D4D4C"/>
          <w:szCs w:val="24"/>
          <w:lang w:val="fr-FR"/>
          <w14:cntxtAlts/>
        </w:rPr>
        <w:t xml:space="preserve"> 7-9</w:t>
      </w:r>
    </w:p>
    <w:p w:rsidRPr="00B76B4B" w:rsidR="00513703" w:rsidP="00513703" w:rsidRDefault="00513703" w14:paraId="2D5B586E" w14:textId="77777777">
      <w:pPr>
        <w:spacing w:after="200" w:line="276" w:lineRule="auto"/>
        <w:contextualSpacing/>
        <w:rPr>
          <w:rFonts w:ascii="Verdana" w:hAnsi="Verdana" w:eastAsia="Verdana" w:cs="Times New Roman (Body CS)"/>
          <w:color w:val="4D4D4C"/>
          <w:szCs w:val="24"/>
          <w:lang w:val="fr-FR"/>
          <w14:cntxtAlts/>
        </w:rPr>
      </w:pPr>
      <w:r w:rsidRPr="00B76B4B">
        <w:rPr>
          <w:rFonts w:ascii="Verdana" w:hAnsi="Verdana" w:eastAsia="Verdana" w:cs="Times New Roman (Body CS)"/>
          <w:color w:val="4D4D4C"/>
          <w:szCs w:val="24"/>
          <w:lang w:val="fr-FR"/>
          <w14:cntxtAlts/>
        </w:rPr>
        <w:t xml:space="preserve">1219 Châtelaine Geneva, </w:t>
      </w:r>
      <w:proofErr w:type="spellStart"/>
      <w:r w:rsidRPr="00B76B4B">
        <w:rPr>
          <w:rFonts w:ascii="Verdana" w:hAnsi="Verdana" w:eastAsia="Verdana" w:cs="Times New Roman (Body CS)"/>
          <w:color w:val="4D4D4C"/>
          <w:szCs w:val="24"/>
          <w:lang w:val="fr-FR"/>
          <w14:cntxtAlts/>
        </w:rPr>
        <w:t>Switzerland</w:t>
      </w:r>
      <w:proofErr w:type="spellEnd"/>
    </w:p>
    <w:p w:rsidRPr="00B76B4B" w:rsidR="00513703" w:rsidP="00513703" w:rsidRDefault="00513703" w14:paraId="245C3035" w14:textId="77777777">
      <w:pPr>
        <w:spacing w:after="200" w:line="276" w:lineRule="auto"/>
        <w:contextualSpacing/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</w:pPr>
      <w:r w:rsidRPr="00B76B4B"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  <w:t>Tel +41 22 788 70 80</w:t>
      </w:r>
    </w:p>
    <w:p w:rsidRPr="00B76B4B" w:rsidR="00513703" w:rsidP="00513703" w:rsidRDefault="00513703" w14:paraId="2920198A" w14:textId="7FB2163A">
      <w:pPr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</w:pPr>
      <w:r w:rsidRPr="00B76B4B">
        <w:rPr>
          <w:rFonts w:ascii="Verdana" w:hAnsi="Verdana" w:eastAsia="Verdana" w:cs="Times New Roman (Body CS)"/>
          <w:color w:val="4D4D4C"/>
          <w:szCs w:val="24"/>
          <w:lang w:val="en-US"/>
          <w14:cntxtAlts/>
        </w:rPr>
        <w:t xml:space="preserve">Email </w:t>
      </w:r>
      <w:hyperlink w:history="1" r:id="rId10">
        <w:r w:rsidRPr="00B76B4B">
          <w:rPr>
            <w:rFonts w:ascii="Verdana" w:hAnsi="Verdana" w:eastAsia="Verdana" w:cs="Times New Roman (Body CS)"/>
            <w:color w:val="00B9BD"/>
            <w:szCs w:val="24"/>
            <w:u w:val="single"/>
            <w:lang w:val="en-US"/>
            <w14:cntxtAlts/>
          </w:rPr>
          <w:t>help@goldstandard.org</w:t>
        </w:r>
      </w:hyperlink>
    </w:p>
    <w:p w:rsidRPr="00B76B4B" w:rsidR="00AE3992" w:rsidP="00513703" w:rsidRDefault="00541A8E" w14:paraId="7FFC6BE1" w14:textId="02CAAFE7">
      <w:r w:rsidRPr="00B76B4B">
        <w:rPr>
          <w:rFonts w:eastAsiaTheme="majorEastAsia" w:cstheme="majorBidi"/>
          <w:noProof/>
          <w:color w:val="00B9BD" w:themeColor="accent1"/>
        </w:rPr>
        <w:pict w14:anchorId="16F76543">
          <v:rect id="_x0000_i1026" style="width:451.3pt;height:.05pt" o:hr="t" o:hrstd="t" o:hralign="center" fillcolor="#a0a0a0" stroked="f"/>
        </w:pict>
      </w:r>
    </w:p>
    <w:p w:rsidRPr="00B76B4B" w:rsidR="00F767F9" w:rsidP="004C4D4B" w:rsidRDefault="00F767F9" w14:paraId="1D317799" w14:textId="77777777">
      <w:pPr>
        <w:rPr>
          <w:rFonts w:ascii="Verdana" w:hAnsi="Verdana" w:cs="Times New Roman"/>
        </w:rPr>
      </w:pPr>
    </w:p>
    <w:p w:rsidRPr="00B76B4B" w:rsidR="00446825" w:rsidP="00446825" w:rsidRDefault="00446825" w14:paraId="35843756" w14:textId="77777777">
      <w:pPr>
        <w:pStyle w:val="H3"/>
        <w:tabs>
          <w:tab w:val="clear" w:pos="360"/>
        </w:tabs>
      </w:pPr>
      <w:bookmarkStart w:name="_Toc199165854" w:id="0"/>
      <w:r w:rsidRPr="00B76B4B">
        <w:t>General Guidelines</w:t>
      </w:r>
      <w:bookmarkEnd w:id="0"/>
    </w:p>
    <w:p w:rsidRPr="00B76B4B" w:rsidR="00446825" w:rsidP="00446825" w:rsidRDefault="00446825" w14:paraId="2C4BB383" w14:textId="77777777">
      <w:pPr>
        <w:pStyle w:val="H5"/>
        <w:tabs>
          <w:tab w:val="clear" w:pos="360"/>
        </w:tabs>
      </w:pPr>
      <w:bookmarkStart w:name="_Toc180981040" w:id="1"/>
      <w:bookmarkStart w:name="_Toc180981114" w:id="2"/>
      <w:bookmarkStart w:name="_Toc180981041" w:id="3"/>
      <w:bookmarkStart w:name="_Toc180981115" w:id="4"/>
      <w:bookmarkStart w:name="_Toc180981042" w:id="5"/>
      <w:bookmarkStart w:name="_Toc180981116" w:id="6"/>
      <w:bookmarkStart w:name="_Toc199165855" w:id="7"/>
      <w:bookmarkEnd w:id="1"/>
      <w:bookmarkEnd w:id="2"/>
      <w:bookmarkEnd w:id="3"/>
      <w:bookmarkEnd w:id="4"/>
      <w:bookmarkEnd w:id="5"/>
      <w:bookmarkEnd w:id="6"/>
      <w:r w:rsidRPr="00B76B4B">
        <w:t>Applicability</w:t>
      </w:r>
      <w:bookmarkEnd w:id="7"/>
    </w:p>
    <w:p w:rsidRPr="00B76B4B" w:rsidR="00446825" w:rsidP="00832813" w:rsidRDefault="00446825" w14:paraId="6F327730" w14:textId="4F6F9924">
      <w:pPr>
        <w:pStyle w:val="P"/>
        <w:rPr>
          <w:rFonts w:asciiTheme="minorHAnsi" w:hAnsiTheme="minorHAnsi"/>
        </w:rPr>
      </w:pPr>
      <w:r w:rsidRPr="00B76B4B">
        <w:rPr>
          <w:rFonts w:asciiTheme="minorHAnsi" w:hAnsiTheme="minorHAnsi"/>
        </w:rPr>
        <w:t>This form is to be completed for projects (project activities/</w:t>
      </w:r>
      <w:proofErr w:type="spellStart"/>
      <w:r w:rsidRPr="00B76B4B">
        <w:rPr>
          <w:rFonts w:asciiTheme="minorHAnsi" w:hAnsiTheme="minorHAnsi"/>
        </w:rPr>
        <w:t>PoAs</w:t>
      </w:r>
      <w:proofErr w:type="spellEnd"/>
      <w:r w:rsidRPr="00B76B4B">
        <w:rPr>
          <w:rFonts w:asciiTheme="minorHAnsi" w:hAnsiTheme="minorHAnsi"/>
        </w:rPr>
        <w:t>/VPAs) seeking</w:t>
      </w:r>
      <w:r w:rsidRPr="00B76B4B" w:rsidR="00832813">
        <w:rPr>
          <w:rFonts w:asciiTheme="minorHAnsi" w:hAnsiTheme="minorHAnsi"/>
        </w:rPr>
        <w:t xml:space="preserve"> </w:t>
      </w:r>
      <w:r w:rsidRPr="00B76B4B" w:rsidR="007C5260">
        <w:rPr>
          <w:rFonts w:asciiTheme="minorHAnsi" w:hAnsiTheme="minorHAnsi"/>
        </w:rPr>
        <w:t>the</w:t>
      </w:r>
      <w:r w:rsidRPr="00B76B4B" w:rsidR="00832813">
        <w:rPr>
          <w:rFonts w:asciiTheme="minorHAnsi" w:hAnsiTheme="minorHAnsi"/>
        </w:rPr>
        <w:t xml:space="preserve"> inclusion of a new </w:t>
      </w:r>
      <w:r w:rsidRPr="00B76B4B" w:rsidR="007C5260">
        <w:rPr>
          <w:rFonts w:asciiTheme="minorHAnsi" w:hAnsiTheme="minorHAnsi"/>
        </w:rPr>
        <w:t>monitoring indicator</w:t>
      </w:r>
      <w:r w:rsidRPr="00B76B4B" w:rsidR="00832813">
        <w:rPr>
          <w:rFonts w:asciiTheme="minorHAnsi" w:hAnsiTheme="minorHAnsi"/>
        </w:rPr>
        <w:t xml:space="preserve">(s) </w:t>
      </w:r>
      <w:r w:rsidRPr="00B76B4B" w:rsidR="00681EE3">
        <w:rPr>
          <w:rFonts w:asciiTheme="minorHAnsi" w:hAnsiTheme="minorHAnsi"/>
        </w:rPr>
        <w:t>into</w:t>
      </w:r>
      <w:r w:rsidRPr="00B76B4B" w:rsidR="00832813">
        <w:rPr>
          <w:rFonts w:asciiTheme="minorHAnsi" w:hAnsiTheme="minorHAnsi"/>
        </w:rPr>
        <w:t xml:space="preserve"> the Digital SDG Impact Tool</w:t>
      </w:r>
      <w:r w:rsidRPr="00B76B4B">
        <w:rPr>
          <w:rFonts w:asciiTheme="minorHAnsi" w:hAnsiTheme="minorHAnsi"/>
        </w:rPr>
        <w:t xml:space="preserve">. </w:t>
      </w:r>
    </w:p>
    <w:p w:rsidRPr="00B76B4B" w:rsidR="00446825" w:rsidP="00446825" w:rsidRDefault="00EF1EAB" w14:paraId="7E135B07" w14:textId="046CAB86">
      <w:pPr>
        <w:pStyle w:val="P"/>
        <w:rPr>
          <w:rFonts w:asciiTheme="minorHAnsi" w:hAnsiTheme="minorHAnsi"/>
        </w:rPr>
      </w:pPr>
      <w:r w:rsidRPr="00B76B4B">
        <w:rPr>
          <w:rFonts w:asciiTheme="minorHAnsi" w:hAnsiTheme="minorHAnsi"/>
        </w:rPr>
        <w:t>The Project Developer shall a</w:t>
      </w:r>
      <w:r w:rsidRPr="00B76B4B" w:rsidR="00F1786A">
        <w:rPr>
          <w:rFonts w:asciiTheme="minorHAnsi" w:hAnsiTheme="minorHAnsi"/>
        </w:rPr>
        <w:t xml:space="preserve">ccess the </w:t>
      </w:r>
      <w:hyperlink w:history="1" r:id="rId11">
        <w:r w:rsidRPr="00B76B4B" w:rsidR="00F1786A">
          <w:rPr>
            <w:rStyle w:val="Hyperlink"/>
            <w:rFonts w:cs="Times New Roman"/>
          </w:rPr>
          <w:t>Digital SDG Impact Tool</w:t>
        </w:r>
      </w:hyperlink>
      <w:r w:rsidRPr="00B76B4B" w:rsidR="00D90008">
        <w:rPr>
          <w:rFonts w:cs="Times New Roman"/>
        </w:rPr>
        <w:t xml:space="preserve"> for checking the</w:t>
      </w:r>
      <w:r w:rsidRPr="00B76B4B" w:rsidR="00446825">
        <w:rPr>
          <w:rFonts w:asciiTheme="minorHAnsi" w:hAnsiTheme="minorHAnsi"/>
        </w:rPr>
        <w:t xml:space="preserve"> latest </w:t>
      </w:r>
      <w:r w:rsidRPr="00B76B4B" w:rsidR="00D90008">
        <w:rPr>
          <w:rFonts w:asciiTheme="minorHAnsi" w:hAnsiTheme="minorHAnsi"/>
        </w:rPr>
        <w:t>list of indicators</w:t>
      </w:r>
      <w:r w:rsidRPr="00B76B4B" w:rsidR="0024330A">
        <w:rPr>
          <w:rFonts w:asciiTheme="minorHAnsi" w:hAnsiTheme="minorHAnsi"/>
        </w:rPr>
        <w:t xml:space="preserve"> before requesting inclusion of</w:t>
      </w:r>
      <w:r w:rsidRPr="00B76B4B" w:rsidR="005A7629">
        <w:rPr>
          <w:rFonts w:asciiTheme="minorHAnsi" w:hAnsiTheme="minorHAnsi"/>
        </w:rPr>
        <w:t xml:space="preserve"> a</w:t>
      </w:r>
      <w:r w:rsidRPr="00B76B4B" w:rsidR="0024330A">
        <w:rPr>
          <w:rFonts w:asciiTheme="minorHAnsi" w:hAnsiTheme="minorHAnsi"/>
        </w:rPr>
        <w:t xml:space="preserve"> new indicator</w:t>
      </w:r>
      <w:r w:rsidRPr="00B76B4B" w:rsidR="00446825">
        <w:rPr>
          <w:rFonts w:asciiTheme="minorHAnsi" w:hAnsiTheme="minorHAnsi"/>
        </w:rPr>
        <w:t>.</w:t>
      </w:r>
    </w:p>
    <w:p w:rsidRPr="00B76B4B" w:rsidR="00446825" w:rsidP="00832813" w:rsidRDefault="00446825" w14:paraId="6204DE05" w14:textId="3F7AC7A4">
      <w:pPr>
        <w:pStyle w:val="H3"/>
        <w:tabs>
          <w:tab w:val="clear" w:pos="360"/>
        </w:tabs>
      </w:pPr>
      <w:bookmarkStart w:name="_Toc199165856" w:id="8"/>
      <w:r w:rsidRPr="00B76B4B">
        <w:t xml:space="preserve">Submission of </w:t>
      </w:r>
      <w:bookmarkEnd w:id="8"/>
      <w:r w:rsidRPr="00B76B4B" w:rsidR="00832813">
        <w:t>Proposal for Monitoring Indicator form</w:t>
      </w:r>
    </w:p>
    <w:p w:rsidRPr="00B76B4B" w:rsidR="00446825" w:rsidP="00446825" w:rsidRDefault="00446825" w14:paraId="6FC65755" w14:textId="77777777">
      <w:pPr>
        <w:pStyle w:val="P"/>
        <w:rPr>
          <w:rFonts w:asciiTheme="minorHAnsi" w:hAnsiTheme="minorHAnsi"/>
        </w:rPr>
      </w:pPr>
      <w:r w:rsidRPr="00B76B4B">
        <w:rPr>
          <w:rFonts w:asciiTheme="minorHAnsi" w:hAnsiTheme="minorHAnsi"/>
        </w:rPr>
        <w:t xml:space="preserve">This form shall be submitted in Microsoft Word (.doc) format to Gold Standard at </w:t>
      </w:r>
      <w:hyperlink w:history="1" r:id="rId12">
        <w:r w:rsidRPr="00B76B4B">
          <w:rPr>
            <w:rStyle w:val="Hyperlink"/>
          </w:rPr>
          <w:t xml:space="preserve"> help@goldstandard.org</w:t>
        </w:r>
      </w:hyperlink>
    </w:p>
    <w:p w:rsidRPr="00B76B4B" w:rsidR="00446825" w:rsidP="00446825" w:rsidRDefault="00446825" w14:paraId="271138D7" w14:textId="77777777">
      <w:pPr>
        <w:pStyle w:val="P"/>
        <w:rPr>
          <w:rFonts w:asciiTheme="minorHAnsi" w:hAnsiTheme="minorHAnsi"/>
        </w:rPr>
      </w:pPr>
      <w:r w:rsidRPr="00B76B4B">
        <w:rPr>
          <w:rFonts w:asciiTheme="minorHAnsi" w:hAnsiTheme="minorHAnsi"/>
        </w:rPr>
        <w:t>Forms with incomplete/inaccurate information shall not be considered for review and shall be returned to the applicant.</w:t>
      </w:r>
    </w:p>
    <w:p w:rsidRPr="00B76B4B" w:rsidR="00446825" w:rsidP="00446825" w:rsidRDefault="003467DF" w14:paraId="5ABE4561" w14:textId="35BB2D10">
      <w:pPr>
        <w:pStyle w:val="H3"/>
        <w:tabs>
          <w:tab w:val="clear" w:pos="360"/>
        </w:tabs>
      </w:pPr>
      <w:bookmarkStart w:name="_Toc180981045" w:id="9"/>
      <w:bookmarkStart w:name="_Toc180981119" w:id="10"/>
      <w:bookmarkEnd w:id="9"/>
      <w:bookmarkEnd w:id="10"/>
      <w:r w:rsidRPr="00B76B4B">
        <w:t>I</w:t>
      </w:r>
      <w:r w:rsidRPr="00B76B4B" w:rsidR="006F4E54">
        <w:t xml:space="preserve">nclusion </w:t>
      </w:r>
      <w:r w:rsidRPr="00B76B4B">
        <w:t>review process</w:t>
      </w:r>
      <w:r w:rsidRPr="00B76B4B" w:rsidR="00446825">
        <w:t xml:space="preserve"> </w:t>
      </w:r>
    </w:p>
    <w:p w:rsidRPr="00B76B4B" w:rsidR="003467DF" w:rsidP="005D3D13" w:rsidRDefault="003467DF" w14:paraId="75DEE99F" w14:textId="57FCD399">
      <w:pPr>
        <w:pStyle w:val="P"/>
        <w:rPr>
          <w:rFonts w:asciiTheme="minorHAnsi" w:hAnsiTheme="minorHAnsi"/>
        </w:rPr>
      </w:pPr>
      <w:r w:rsidRPr="00B76B4B">
        <w:rPr>
          <w:rFonts w:asciiTheme="minorHAnsi" w:hAnsiTheme="minorHAnsi"/>
        </w:rPr>
        <w:t xml:space="preserve">The form with proposed indicators </w:t>
      </w:r>
      <w:r w:rsidRPr="00B76B4B" w:rsidR="00E26080">
        <w:rPr>
          <w:rFonts w:asciiTheme="minorHAnsi" w:hAnsiTheme="minorHAnsi"/>
        </w:rPr>
        <w:t>shall</w:t>
      </w:r>
      <w:r w:rsidRPr="00B76B4B" w:rsidR="00E26080">
        <w:rPr>
          <w:rFonts w:asciiTheme="minorHAnsi" w:hAnsiTheme="minorHAnsi"/>
        </w:rPr>
        <w:t xml:space="preserve"> </w:t>
      </w:r>
      <w:r w:rsidRPr="00B76B4B">
        <w:rPr>
          <w:rFonts w:asciiTheme="minorHAnsi" w:hAnsiTheme="minorHAnsi"/>
        </w:rPr>
        <w:t>be reviewed by the GS secretariat</w:t>
      </w:r>
      <w:r w:rsidRPr="00B76B4B" w:rsidR="006039C3">
        <w:rPr>
          <w:rFonts w:asciiTheme="minorHAnsi" w:hAnsiTheme="minorHAnsi"/>
        </w:rPr>
        <w:t xml:space="preserve"> in line with the </w:t>
      </w:r>
      <w:hyperlink w:history="1" r:id="rId13">
        <w:r w:rsidRPr="00B76B4B" w:rsidR="006039C3">
          <w:rPr>
            <w:rStyle w:val="Hyperlink"/>
            <w:rFonts w:asciiTheme="minorHAnsi" w:hAnsiTheme="minorHAnsi"/>
            <w:lang w:val="en-IN"/>
          </w:rPr>
          <w:t>Requirements for selection of Monitoring Indicators in the SDG Impact Tool  – Gold Standard for the Global Goals</w:t>
        </w:r>
      </w:hyperlink>
      <w:r w:rsidRPr="00B76B4B">
        <w:rPr>
          <w:rFonts w:asciiTheme="minorHAnsi" w:hAnsiTheme="minorHAnsi"/>
        </w:rPr>
        <w:t>.</w:t>
      </w:r>
      <w:r w:rsidRPr="00B76B4B" w:rsidR="00FF3B99">
        <w:rPr>
          <w:rFonts w:asciiTheme="minorHAnsi" w:hAnsiTheme="minorHAnsi"/>
        </w:rPr>
        <w:t xml:space="preserve"> Based on the review,</w:t>
      </w:r>
      <w:r w:rsidRPr="00B76B4B">
        <w:rPr>
          <w:rFonts w:asciiTheme="minorHAnsi" w:hAnsiTheme="minorHAnsi"/>
        </w:rPr>
        <w:t xml:space="preserve"> </w:t>
      </w:r>
      <w:r w:rsidRPr="00B76B4B" w:rsidR="00770BDF">
        <w:rPr>
          <w:rFonts w:asciiTheme="minorHAnsi" w:hAnsiTheme="minorHAnsi"/>
        </w:rPr>
        <w:t xml:space="preserve">GS secretariat </w:t>
      </w:r>
      <w:r w:rsidRPr="00B76B4B" w:rsidR="00FF3B99">
        <w:rPr>
          <w:rFonts w:asciiTheme="minorHAnsi" w:hAnsiTheme="minorHAnsi"/>
        </w:rPr>
        <w:t xml:space="preserve">shall either share the decision </w:t>
      </w:r>
      <w:proofErr w:type="gramStart"/>
      <w:r w:rsidRPr="00B76B4B" w:rsidR="00E943F8">
        <w:rPr>
          <w:rFonts w:cs="Times New Roman"/>
        </w:rPr>
        <w:t xml:space="preserve">or </w:t>
      </w:r>
      <w:r w:rsidRPr="00B76B4B" w:rsidR="005D3D13">
        <w:rPr>
          <w:rFonts w:cs="Times New Roman"/>
        </w:rPr>
        <w:t>might</w:t>
      </w:r>
      <w:proofErr w:type="gramEnd"/>
      <w:r w:rsidRPr="00B76B4B" w:rsidR="005D3D13">
        <w:rPr>
          <w:rFonts w:cs="Times New Roman"/>
        </w:rPr>
        <w:t xml:space="preserve"> </w:t>
      </w:r>
      <w:r w:rsidRPr="00B76B4B" w:rsidR="00F852CD">
        <w:rPr>
          <w:rFonts w:cs="Times New Roman"/>
        </w:rPr>
        <w:t>request</w:t>
      </w:r>
      <w:r w:rsidRPr="00B76B4B" w:rsidR="00E943F8">
        <w:rPr>
          <w:rFonts w:cs="Times New Roman"/>
        </w:rPr>
        <w:t xml:space="preserve"> further information from the project developer/CME</w:t>
      </w:r>
      <w:r w:rsidRPr="00B76B4B" w:rsidR="001B3AF8">
        <w:rPr>
          <w:rFonts w:cs="Times New Roman"/>
        </w:rPr>
        <w:t xml:space="preserve"> before the final decision.</w:t>
      </w:r>
    </w:p>
    <w:p w:rsidRPr="00B76B4B" w:rsidR="00446825" w:rsidP="00446825" w:rsidRDefault="006F4E54" w14:paraId="507879B2" w14:textId="1798DCCF">
      <w:pPr>
        <w:pStyle w:val="P"/>
        <w:rPr>
          <w:rFonts w:asciiTheme="minorHAnsi" w:hAnsiTheme="minorHAnsi"/>
        </w:rPr>
      </w:pPr>
      <w:r w:rsidRPr="00B76B4B">
        <w:rPr>
          <w:rFonts w:asciiTheme="minorHAnsi" w:hAnsiTheme="minorHAnsi"/>
        </w:rPr>
        <w:t xml:space="preserve">Once the </w:t>
      </w:r>
      <w:r w:rsidRPr="00B76B4B" w:rsidR="009313FE">
        <w:rPr>
          <w:rFonts w:asciiTheme="minorHAnsi" w:hAnsiTheme="minorHAnsi"/>
        </w:rPr>
        <w:t>proposed indicator is approved</w:t>
      </w:r>
      <w:r w:rsidRPr="00B76B4B">
        <w:rPr>
          <w:rFonts w:asciiTheme="minorHAnsi" w:hAnsiTheme="minorHAnsi"/>
        </w:rPr>
        <w:t xml:space="preserve">, the indicators </w:t>
      </w:r>
      <w:r w:rsidRPr="00B76B4B" w:rsidR="009313FE">
        <w:rPr>
          <w:rFonts w:asciiTheme="minorHAnsi" w:hAnsiTheme="minorHAnsi"/>
        </w:rPr>
        <w:t xml:space="preserve">shall </w:t>
      </w:r>
      <w:r w:rsidRPr="00B76B4B">
        <w:rPr>
          <w:rFonts w:asciiTheme="minorHAnsi" w:hAnsiTheme="minorHAnsi"/>
        </w:rPr>
        <w:t>be</w:t>
      </w:r>
      <w:r w:rsidRPr="00B76B4B" w:rsidR="00890FB3">
        <w:rPr>
          <w:rFonts w:asciiTheme="minorHAnsi" w:hAnsiTheme="minorHAnsi"/>
        </w:rPr>
        <w:t xml:space="preserve"> included into the </w:t>
      </w:r>
      <w:hyperlink w:history="1" r:id="rId14">
        <w:r w:rsidRPr="00B76B4B" w:rsidR="00890FB3">
          <w:rPr>
            <w:rStyle w:val="Hyperlink"/>
            <w:rFonts w:cs="Times New Roman"/>
          </w:rPr>
          <w:t>Digital SDG Impact Tool</w:t>
        </w:r>
      </w:hyperlink>
      <w:r w:rsidRPr="00B76B4B" w:rsidR="00890FB3">
        <w:rPr>
          <w:rFonts w:cs="Times New Roman"/>
        </w:rPr>
        <w:t xml:space="preserve"> and the project developer/CME could</w:t>
      </w:r>
      <w:r w:rsidRPr="00B76B4B" w:rsidR="003467DF">
        <w:rPr>
          <w:rFonts w:cs="Times New Roman"/>
        </w:rPr>
        <w:t xml:space="preserve"> </w:t>
      </w:r>
      <w:r w:rsidRPr="00B76B4B" w:rsidR="009313FE">
        <w:rPr>
          <w:rFonts w:cs="Times New Roman"/>
        </w:rPr>
        <w:t xml:space="preserve">use the same in </w:t>
      </w:r>
      <w:r w:rsidRPr="00B76B4B" w:rsidR="003467DF">
        <w:rPr>
          <w:rFonts w:cs="Times New Roman"/>
        </w:rPr>
        <w:t>their projects</w:t>
      </w:r>
      <w:r w:rsidRPr="00B76B4B" w:rsidR="00446825">
        <w:rPr>
          <w:rFonts w:asciiTheme="minorHAnsi" w:hAnsiTheme="minorHAnsi"/>
        </w:rPr>
        <w:t xml:space="preserve">. </w:t>
      </w:r>
    </w:p>
    <w:p w:rsidRPr="00B76B4B" w:rsidR="00F33C28" w:rsidP="00446825" w:rsidRDefault="00F33C28" w14:paraId="27F0DDEB" w14:textId="345C807D">
      <w:pPr>
        <w:pStyle w:val="P"/>
        <w:rPr>
          <w:rFonts w:asciiTheme="minorHAnsi" w:hAnsiTheme="minorHAnsi"/>
        </w:rPr>
      </w:pPr>
      <w:r w:rsidRPr="00B76B4B">
        <w:rPr>
          <w:rFonts w:asciiTheme="minorHAnsi" w:hAnsiTheme="minorHAnsi"/>
        </w:rPr>
        <w:t>Should the project developer fail to demonstrate appropriateness of the proposed indicator, the submission shall not be approved.</w:t>
      </w:r>
    </w:p>
    <w:p w:rsidRPr="00B76B4B" w:rsidR="00446825" w:rsidP="00446825" w:rsidRDefault="00446825" w14:paraId="38E18B3D" w14:textId="77777777">
      <w:pPr>
        <w:spacing w:line="276" w:lineRule="auto"/>
        <w:rPr>
          <w:b/>
          <w:bCs/>
          <w:sz w:val="28"/>
          <w:szCs w:val="28"/>
        </w:rPr>
      </w:pPr>
      <w:r w:rsidRPr="00B76B4B">
        <w:rPr>
          <w:b/>
          <w:bCs/>
          <w:sz w:val="28"/>
          <w:szCs w:val="28"/>
        </w:rPr>
        <w:br w:type="page"/>
      </w:r>
    </w:p>
    <w:p w:rsidRPr="00B76B4B" w:rsidR="006F5869" w:rsidP="004C4D4B" w:rsidRDefault="006F5869" w14:paraId="334A0856" w14:textId="77777777">
      <w:pPr>
        <w:rPr>
          <w:rFonts w:ascii="Verdana" w:hAnsi="Verdana" w:cs="Times New Roman"/>
        </w:rPr>
      </w:pPr>
    </w:p>
    <w:p w:rsidRPr="00B76B4B" w:rsidR="00ED0F90" w:rsidP="00ED0F90" w:rsidRDefault="00ED0F90" w14:paraId="2540E0F0" w14:textId="77777777">
      <w:pPr>
        <w:pStyle w:val="H3"/>
        <w:tabs>
          <w:tab w:val="clear" w:pos="360"/>
        </w:tabs>
      </w:pPr>
      <w:bookmarkStart w:name="_Toc199165858" w:id="11"/>
      <w:r w:rsidRPr="00B76B4B">
        <w:t>Decision summary</w:t>
      </w:r>
      <w:bookmarkEnd w:id="11"/>
      <w:r w:rsidRPr="00B76B4B">
        <w:t xml:space="preserve"> </w:t>
      </w:r>
    </w:p>
    <w:p w:rsidRPr="00B76B4B" w:rsidR="00ED0F90" w:rsidP="00ED0F90" w:rsidRDefault="00ED0F90" w14:paraId="45021DB2" w14:textId="77777777">
      <w:pPr>
        <w:shd w:val="clear" w:color="auto" w:fill="00B9BD" w:themeFill="accent1"/>
        <w:spacing w:line="276" w:lineRule="auto"/>
        <w:rPr>
          <w:i/>
          <w:iCs/>
          <w:u w:val="single"/>
        </w:rPr>
      </w:pPr>
      <w:r w:rsidRPr="00B76B4B">
        <w:rPr>
          <w:i/>
          <w:iCs/>
          <w:u w:val="single"/>
        </w:rPr>
        <w:t xml:space="preserve">To be completed by Gold Standard </w:t>
      </w:r>
    </w:p>
    <w:tbl>
      <w:tblPr>
        <w:tblStyle w:val="TableGrid"/>
        <w:tblW w:w="14003" w:type="dxa"/>
        <w:tblLook w:val="04A0" w:firstRow="1" w:lastRow="0" w:firstColumn="1" w:lastColumn="0" w:noHBand="0" w:noVBand="1"/>
      </w:tblPr>
      <w:tblGrid>
        <w:gridCol w:w="4508"/>
        <w:gridCol w:w="9495"/>
      </w:tblGrid>
      <w:tr w:rsidRPr="00B76B4B" w:rsidR="005D3D13" w:rsidTr="3C901450" w14:paraId="71AFE637" w14:textId="77777777">
        <w:trPr>
          <w:trHeight w:val="632"/>
        </w:trPr>
        <w:tc>
          <w:tcPr>
            <w:tcW w:w="4508" w:type="dxa"/>
            <w:shd w:val="clear" w:color="auto" w:fill="00B9BD" w:themeFill="accent1"/>
            <w:tcMar/>
          </w:tcPr>
          <w:p w:rsidRPr="00B76B4B" w:rsidR="005D3D13" w:rsidP="00842534" w:rsidRDefault="005D3D13" w14:paraId="14CEF299" w14:textId="7721D1E2">
            <w:pPr>
              <w:spacing w:before="120" w:after="120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B76B4B">
              <w:rPr>
                <w:rFonts w:ascii="Avenir Next LT Pro" w:hAnsi="Avenir Next LT Pro"/>
                <w:b/>
                <w:bCs/>
                <w:color w:val="FFFFFF" w:themeColor="background1"/>
              </w:rPr>
              <w:t>Date of final decision (DD/MM/YYYY)</w:t>
            </w:r>
          </w:p>
        </w:tc>
        <w:tc>
          <w:tcPr>
            <w:tcW w:w="9495" w:type="dxa"/>
            <w:tcMar/>
          </w:tcPr>
          <w:p w:rsidRPr="00B76B4B" w:rsidR="005D3D13" w:rsidP="00842534" w:rsidRDefault="005D3D13" w14:paraId="623DA355" w14:textId="77777777">
            <w:pPr>
              <w:spacing w:before="120" w:after="120"/>
              <w:rPr>
                <w:rFonts w:ascii="Avenir Next LT Pro" w:hAnsi="Avenir Next LT Pro"/>
              </w:rPr>
            </w:pPr>
          </w:p>
        </w:tc>
      </w:tr>
      <w:tr w:rsidR="3C901450" w:rsidTr="3C901450" w14:paraId="23772258">
        <w:trPr>
          <w:trHeight w:val="632"/>
        </w:trPr>
        <w:tc>
          <w:tcPr>
            <w:tcW w:w="4508" w:type="dxa"/>
            <w:shd w:val="clear" w:color="auto" w:fill="00B9BD" w:themeFill="accent1"/>
            <w:tcMar/>
          </w:tcPr>
          <w:p w:rsidR="5AA37E82" w:rsidP="3C901450" w:rsidRDefault="5AA37E82" w14:paraId="404A0163" w14:textId="69E953AB">
            <w:pPr>
              <w:pStyle w:val="Normal"/>
              <w:rPr>
                <w:rFonts w:ascii="Avenir Next LT Pro" w:hAnsi="Avenir Next LT Pro"/>
                <w:b w:val="1"/>
                <w:bCs w:val="1"/>
                <w:color w:val="FFFFFF" w:themeColor="background1" w:themeTint="FF" w:themeShade="FF"/>
              </w:rPr>
            </w:pPr>
            <w:r w:rsidRPr="3C901450" w:rsidR="5AA37E82">
              <w:rPr>
                <w:rFonts w:ascii="Avenir Next LT Pro" w:hAnsi="Avenir Next LT Pro"/>
                <w:b w:val="1"/>
                <w:bCs w:val="1"/>
                <w:color w:val="FFFFFF" w:themeColor="background1" w:themeTint="FF" w:themeShade="FF"/>
              </w:rPr>
              <w:t>Decision Summary</w:t>
            </w:r>
          </w:p>
        </w:tc>
        <w:tc>
          <w:tcPr>
            <w:tcW w:w="9495" w:type="dxa"/>
            <w:tcMar/>
          </w:tcPr>
          <w:p w:rsidR="3C901450" w:rsidP="3C901450" w:rsidRDefault="3C901450" w14:paraId="4592A81E" w14:textId="5F94B382">
            <w:pPr>
              <w:pStyle w:val="Normal"/>
              <w:rPr>
                <w:rFonts w:ascii="Avenir Next LT Pro" w:hAnsi="Avenir Next LT Pro"/>
              </w:rPr>
            </w:pPr>
          </w:p>
        </w:tc>
      </w:tr>
      <w:tr w:rsidRPr="00B76B4B" w:rsidR="005D3D13" w:rsidTr="3C901450" w14:paraId="7D5279F9" w14:textId="77777777">
        <w:trPr>
          <w:trHeight w:val="632"/>
        </w:trPr>
        <w:tc>
          <w:tcPr>
            <w:tcW w:w="4508" w:type="dxa"/>
            <w:shd w:val="clear" w:color="auto" w:fill="00B9BD" w:themeFill="accent1"/>
            <w:tcMar/>
          </w:tcPr>
          <w:p w:rsidRPr="00B76B4B" w:rsidR="005D3D13" w:rsidP="005D3D13" w:rsidRDefault="005D3D13" w14:paraId="5D74FED9" w14:textId="3BEB5C81">
            <w:pPr>
              <w:spacing w:before="120" w:after="120"/>
              <w:rPr>
                <w:rFonts w:ascii="Avenir Next LT Pro" w:hAnsi="Avenir Next LT Pro"/>
                <w:b w:val="1"/>
                <w:bCs w:val="1"/>
                <w:color w:val="FFFFFF" w:themeColor="background1"/>
              </w:rPr>
            </w:pPr>
            <w:r w:rsidRPr="3C901450" w:rsidR="005D3D13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 xml:space="preserve">Monitoring Indicator ID </w:t>
            </w:r>
            <w:r w:rsidRPr="3C901450" w:rsidR="734FDED1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 xml:space="preserve">of the </w:t>
            </w:r>
            <w:r w:rsidRPr="3C901450" w:rsidR="734FDED1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>approved indicators</w:t>
            </w:r>
          </w:p>
        </w:tc>
        <w:tc>
          <w:tcPr>
            <w:tcW w:w="9495" w:type="dxa"/>
            <w:tcMar/>
          </w:tcPr>
          <w:p w:rsidRPr="00B76B4B" w:rsidR="005D3D13" w:rsidP="005D3D13" w:rsidRDefault="005D3D13" w14:paraId="6C61C1BE" w14:textId="7A1FDE14">
            <w:pPr>
              <w:spacing w:before="120" w:after="120"/>
              <w:rPr>
                <w:rFonts w:ascii="Avenir Next LT Pro" w:hAnsi="Avenir Next LT Pro"/>
              </w:rPr>
            </w:pPr>
            <w:r w:rsidRPr="00B76B4B">
              <w:rPr>
                <w:rFonts w:ascii="Avenir Next LT Pro" w:hAnsi="Avenir Next LT Pro"/>
              </w:rPr>
              <w:t>Monitoring indicator ID. X</w:t>
            </w:r>
          </w:p>
        </w:tc>
      </w:tr>
    </w:tbl>
    <w:p w:rsidRPr="00B76B4B" w:rsidR="00ED0F90" w:rsidP="004C4D4B" w:rsidRDefault="00ED0F90" w14:paraId="338AD41A" w14:textId="77777777">
      <w:pPr>
        <w:rPr>
          <w:rFonts w:ascii="Verdana" w:hAnsi="Verdana" w:cs="Times New Roman"/>
        </w:rPr>
      </w:pPr>
    </w:p>
    <w:p w:rsidRPr="00B76B4B" w:rsidR="00FB7CEB" w:rsidP="00FB7CEB" w:rsidRDefault="006E729D" w14:paraId="119D91D4" w14:textId="48668813">
      <w:pPr>
        <w:pStyle w:val="H3"/>
        <w:tabs>
          <w:tab w:val="clear" w:pos="360"/>
        </w:tabs>
      </w:pPr>
      <w:bookmarkStart w:name="_Toc141255297" w:id="12"/>
      <w:r w:rsidRPr="00B76B4B">
        <w:t>Details of p</w:t>
      </w:r>
      <w:r w:rsidRPr="00B76B4B" w:rsidR="001B3AF8">
        <w:t>roposed indicators</w:t>
      </w:r>
    </w:p>
    <w:p w:rsidRPr="00B76B4B" w:rsidR="00FB7CEB" w:rsidDel="001805BA" w:rsidP="00EB175E" w:rsidRDefault="00FB7CEB" w14:paraId="64F024D1" w14:textId="093E74E9">
      <w:pPr>
        <w:shd w:val="clear" w:color="auto" w:fill="00B9BD" w:themeFill="accent1"/>
        <w:spacing w:line="276" w:lineRule="auto"/>
        <w:rPr>
          <w:i/>
          <w:iCs/>
          <w:u w:val="single"/>
        </w:rPr>
      </w:pPr>
      <w:r w:rsidRPr="00B76B4B">
        <w:rPr>
          <w:i/>
          <w:iCs/>
          <w:u w:val="single"/>
        </w:rPr>
        <w:t xml:space="preserve">To be completed by the entity requesting </w:t>
      </w:r>
      <w:bookmarkEnd w:id="12"/>
      <w:r w:rsidRPr="00B76B4B" w:rsidR="005D3D13">
        <w:rPr>
          <w:i/>
          <w:iCs/>
          <w:u w:val="single"/>
        </w:rPr>
        <w:t>inclusion</w:t>
      </w:r>
      <w:r w:rsidRPr="00B76B4B">
        <w:rPr>
          <w:i/>
          <w:iCs/>
          <w:u w:val="single"/>
        </w:rPr>
        <w:t xml:space="preserve"> - (Project Developer/Coordinating and Managing Entity)</w:t>
      </w:r>
    </w:p>
    <w:tbl>
      <w:tblPr>
        <w:tblStyle w:val="TableGrid"/>
        <w:tblW w:w="13988" w:type="dxa"/>
        <w:tblLook w:val="04A0" w:firstRow="1" w:lastRow="0" w:firstColumn="1" w:lastColumn="0" w:noHBand="0" w:noVBand="1"/>
      </w:tblPr>
      <w:tblGrid>
        <w:gridCol w:w="4508"/>
        <w:gridCol w:w="9480"/>
      </w:tblGrid>
      <w:tr w:rsidRPr="00B76B4B" w:rsidR="005D3D13" w:rsidTr="3C901450" w14:paraId="7F6776BA" w14:textId="77777777">
        <w:tc>
          <w:tcPr>
            <w:tcW w:w="4508" w:type="dxa"/>
            <w:shd w:val="clear" w:color="auto" w:fill="00B9BD" w:themeFill="accent1"/>
            <w:tcMar/>
          </w:tcPr>
          <w:p w:rsidRPr="00B76B4B" w:rsidR="005D3D13" w:rsidP="00842534" w:rsidRDefault="005D3D13" w14:paraId="31E0D15D" w14:textId="194E7CF6">
            <w:pPr>
              <w:spacing w:before="120" w:after="120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B76B4B">
              <w:rPr>
                <w:rFonts w:ascii="Avenir Next LT Pro" w:hAnsi="Avenir Next LT Pro"/>
                <w:b/>
                <w:bCs/>
                <w:color w:val="FFFFFF" w:themeColor="background1"/>
              </w:rPr>
              <w:t>Date of submission (DD/MM/YYYY)</w:t>
            </w:r>
          </w:p>
        </w:tc>
        <w:tc>
          <w:tcPr>
            <w:tcW w:w="9480" w:type="dxa"/>
            <w:tcMar/>
          </w:tcPr>
          <w:p w:rsidRPr="00B76B4B" w:rsidR="005D3D13" w:rsidP="00842534" w:rsidRDefault="005D3D13" w14:paraId="18CCAF22" w14:textId="77777777">
            <w:pPr>
              <w:spacing w:before="120" w:after="120"/>
              <w:rPr>
                <w:rFonts w:ascii="Avenir Next LT Pro" w:hAnsi="Avenir Next LT Pro"/>
              </w:rPr>
            </w:pPr>
          </w:p>
        </w:tc>
      </w:tr>
    </w:tbl>
    <w:p w:rsidRPr="00B76B4B" w:rsidR="00ED0F90" w:rsidP="004C4D4B" w:rsidRDefault="00ED0F90" w14:paraId="0FBC7395" w14:textId="77777777">
      <w:pPr>
        <w:rPr>
          <w:rFonts w:ascii="Verdana" w:hAnsi="Verdana" w:cs="Times New Roman"/>
        </w:rPr>
      </w:pPr>
    </w:p>
    <w:p w:rsidRPr="00B76B4B" w:rsidR="004C4D4B" w:rsidP="004C4D4B" w:rsidRDefault="0016798C" w14:paraId="13A4E444" w14:textId="196F97D6">
      <w:pPr>
        <w:rPr>
          <w:rFonts w:ascii="Verdana" w:hAnsi="Verdana" w:cs="Times New Roman"/>
        </w:rPr>
      </w:pPr>
      <w:r w:rsidRPr="00B76B4B">
        <w:rPr>
          <w:rFonts w:ascii="Verdana" w:hAnsi="Verdana" w:cs="Times New Roman"/>
          <w:color w:val="4D4D4C"/>
        </w:rPr>
        <w:t xml:space="preserve">The project developer </w:t>
      </w:r>
      <w:r w:rsidRPr="00B76B4B" w:rsidR="00ED6D05">
        <w:rPr>
          <w:rFonts w:ascii="Verdana" w:hAnsi="Verdana" w:cs="Times New Roman"/>
          <w:color w:val="4D4D4C"/>
        </w:rPr>
        <w:t>shall</w:t>
      </w:r>
      <w:r w:rsidRPr="00B76B4B">
        <w:rPr>
          <w:rFonts w:ascii="Verdana" w:hAnsi="Verdana" w:cs="Times New Roman"/>
          <w:color w:val="4D4D4C"/>
        </w:rPr>
        <w:t xml:space="preserve"> submit a</w:t>
      </w:r>
      <w:r w:rsidRPr="00B76B4B" w:rsidR="0086547F">
        <w:rPr>
          <w:rFonts w:ascii="Verdana" w:hAnsi="Verdana" w:cs="Times New Roman"/>
          <w:color w:val="4D4D4C"/>
        </w:rPr>
        <w:t xml:space="preserve"> proposal for inclusion of a</w:t>
      </w:r>
      <w:r w:rsidRPr="00B76B4B">
        <w:rPr>
          <w:rFonts w:ascii="Verdana" w:hAnsi="Verdana" w:cs="Times New Roman"/>
          <w:color w:val="4D4D4C"/>
        </w:rPr>
        <w:t xml:space="preserve"> new monitoring indicator</w:t>
      </w:r>
      <w:r w:rsidRPr="00B76B4B" w:rsidR="00672015">
        <w:rPr>
          <w:rFonts w:ascii="Verdana" w:hAnsi="Verdana" w:cs="Times New Roman"/>
          <w:color w:val="4D4D4C"/>
        </w:rPr>
        <w:t>(s)</w:t>
      </w:r>
      <w:r w:rsidRPr="00B76B4B" w:rsidR="0086547F">
        <w:rPr>
          <w:rFonts w:ascii="Verdana" w:hAnsi="Verdana" w:cs="Times New Roman"/>
          <w:color w:val="4D4D4C"/>
        </w:rPr>
        <w:t xml:space="preserve"> in the </w:t>
      </w:r>
      <w:hyperlink w:history="1" r:id="rId15">
        <w:r w:rsidRPr="00B76B4B" w:rsidR="00D616B8">
          <w:rPr>
            <w:rStyle w:val="Hyperlink"/>
            <w:rFonts w:ascii="Verdana" w:hAnsi="Verdana" w:cs="Times New Roman"/>
          </w:rPr>
          <w:t xml:space="preserve">Digital </w:t>
        </w:r>
        <w:r w:rsidRPr="00B76B4B" w:rsidR="0086547F">
          <w:rPr>
            <w:rStyle w:val="Hyperlink"/>
            <w:rFonts w:ascii="Verdana" w:hAnsi="Verdana" w:cs="Times New Roman"/>
          </w:rPr>
          <w:t>SDG Impact Tool</w:t>
        </w:r>
      </w:hyperlink>
      <w:r w:rsidRPr="00B76B4B" w:rsidR="0086547F">
        <w:rPr>
          <w:rFonts w:ascii="Verdana" w:hAnsi="Verdana" w:cs="Times New Roman"/>
        </w:rPr>
        <w:t xml:space="preserve"> </w:t>
      </w:r>
      <w:r w:rsidRPr="00B76B4B" w:rsidR="00ED6D05">
        <w:rPr>
          <w:rFonts w:ascii="Verdana" w:hAnsi="Verdana" w:cs="Times New Roman"/>
          <w:color w:val="4D4D4C"/>
        </w:rPr>
        <w:t>by filling out</w:t>
      </w:r>
      <w:r w:rsidRPr="00B76B4B" w:rsidR="0086547F">
        <w:rPr>
          <w:rFonts w:ascii="Verdana" w:hAnsi="Verdana" w:cs="Times New Roman"/>
          <w:color w:val="4D4D4C"/>
        </w:rPr>
        <w:t xml:space="preserve"> the table below</w:t>
      </w:r>
      <w:r w:rsidRPr="00B76B4B" w:rsidR="002179ED">
        <w:rPr>
          <w:rFonts w:ascii="Verdana" w:hAnsi="Verdana" w:cs="Times New Roman"/>
          <w:color w:val="4D4D4C"/>
        </w:rPr>
        <w:t xml:space="preserve"> </w:t>
      </w:r>
      <w:r w:rsidRPr="00B76B4B" w:rsidR="002179ED">
        <w:rPr>
          <w:rFonts w:ascii="Verdana" w:hAnsi="Verdana" w:cs="Times New Roman"/>
          <w:i/>
          <w:iCs/>
          <w:color w:val="4D4D4C"/>
        </w:rPr>
        <w:t>(in case of multiple Monitoring Indicators</w:t>
      </w:r>
      <w:r w:rsidRPr="00B76B4B" w:rsidR="00BA625F">
        <w:rPr>
          <w:rFonts w:ascii="Verdana" w:hAnsi="Verdana" w:cs="Times New Roman"/>
          <w:i/>
          <w:iCs/>
          <w:color w:val="4D4D4C"/>
        </w:rPr>
        <w:t>, repeat the below table as needed</w:t>
      </w:r>
      <w:r w:rsidRPr="00B76B4B" w:rsidR="002179ED">
        <w:rPr>
          <w:rFonts w:ascii="Verdana" w:hAnsi="Verdana" w:cs="Times New Roman"/>
          <w:i/>
          <w:iCs/>
          <w:color w:val="4D4D4C"/>
        </w:rPr>
        <w:t>)</w:t>
      </w:r>
      <w:r w:rsidRPr="00B76B4B" w:rsidR="0086547F">
        <w:rPr>
          <w:rFonts w:ascii="Verdana" w:hAnsi="Verdana" w:cs="Times New Roman"/>
          <w:color w:val="4D4D4C"/>
        </w:rPr>
        <w:t>.</w:t>
      </w:r>
    </w:p>
    <w:p w:rsidRPr="00B76B4B" w:rsidR="3B18D860" w:rsidP="3B18D860" w:rsidRDefault="3B18D860" w14:paraId="28DE6867" w14:textId="5DF65CDD">
      <w:pPr>
        <w:rPr>
          <w:rFonts w:ascii="Verdana" w:hAnsi="Verdana" w:cs="Times New Roman"/>
          <w:b/>
          <w:bCs/>
          <w:i/>
          <w:iCs/>
        </w:rPr>
      </w:pPr>
    </w:p>
    <w:tbl>
      <w:tblPr>
        <w:tblStyle w:val="TableGrid"/>
        <w:tblW w:w="13988" w:type="dxa"/>
        <w:tblLook w:val="04A0" w:firstRow="1" w:lastRow="0" w:firstColumn="1" w:lastColumn="0" w:noHBand="0" w:noVBand="1"/>
      </w:tblPr>
      <w:tblGrid>
        <w:gridCol w:w="3113"/>
        <w:gridCol w:w="10875"/>
      </w:tblGrid>
      <w:tr w:rsidRPr="00B76B4B" w:rsidR="00005D92" w:rsidTr="3C901450" w14:paraId="3BFE1E93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005D92" w:rsidP="00200DF1" w:rsidRDefault="002037CC" w14:paraId="7A252609" w14:textId="7863FE74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Serial number</w:t>
            </w:r>
          </w:p>
        </w:tc>
        <w:tc>
          <w:tcPr>
            <w:tcW w:w="10875" w:type="dxa"/>
            <w:shd w:val="clear" w:color="auto" w:fill="00B9BD" w:themeFill="accent1"/>
            <w:tcMar/>
            <w:vAlign w:val="center"/>
          </w:tcPr>
          <w:p w:rsidRPr="00B76B4B" w:rsidR="00005D92" w:rsidP="009031E7" w:rsidRDefault="00005D92" w14:paraId="7E3114F6" w14:textId="3AB60B6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Verdana" w:hAnsi="Verdana" w:cs="Times New Roman"/>
                <w:i/>
                <w:iCs/>
                <w:color w:val="FFFFFF" w:themeColor="background1"/>
              </w:rPr>
            </w:pPr>
          </w:p>
        </w:tc>
      </w:tr>
      <w:tr w:rsidRPr="00B76B4B" w:rsidR="00A57C29" w:rsidTr="3C901450" w14:paraId="5E690967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A57C29" w:rsidP="00200DF1" w:rsidRDefault="00A57C29" w14:paraId="4C4D2BCB" w14:textId="10192267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Project type</w:t>
            </w:r>
          </w:p>
        </w:tc>
        <w:tc>
          <w:tcPr>
            <w:tcW w:w="10875" w:type="dxa"/>
            <w:tcMar/>
            <w:vAlign w:val="center"/>
          </w:tcPr>
          <w:p w:rsidRPr="00B76B4B" w:rsidR="00CE3587" w:rsidP="00801676" w:rsidRDefault="000564C5" w14:paraId="4795F1C6" w14:textId="71403B15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Please indicate the project type </w:t>
            </w:r>
          </w:p>
        </w:tc>
      </w:tr>
      <w:tr w:rsidRPr="00B76B4B" w:rsidR="00A57C29" w:rsidTr="3C901450" w14:paraId="5D00581A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A57C29" w:rsidP="00200DF1" w:rsidRDefault="00A57C29" w14:paraId="7E9A9167" w14:textId="6AD0B13A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Technology type</w:t>
            </w:r>
          </w:p>
        </w:tc>
        <w:tc>
          <w:tcPr>
            <w:tcW w:w="10875" w:type="dxa"/>
            <w:tcMar/>
            <w:vAlign w:val="center"/>
          </w:tcPr>
          <w:p w:rsidRPr="00B76B4B" w:rsidR="00CE3587" w:rsidP="00425EC1" w:rsidRDefault="00C96047" w14:paraId="0AC90638" w14:textId="7DBCD5F1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Mention the technology type</w:t>
            </w:r>
          </w:p>
        </w:tc>
      </w:tr>
      <w:tr w:rsidRPr="00B76B4B" w:rsidR="00A57C29" w:rsidTr="3C901450" w14:paraId="668D1A40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A57C29" w:rsidP="00200DF1" w:rsidRDefault="00A57C29" w14:paraId="7140BB67" w14:textId="1AE8D624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SDG </w:t>
            </w:r>
            <w:r w:rsidRPr="00B76B4B" w:rsidR="00200DF1">
              <w:rPr>
                <w:rFonts w:ascii="Verdana" w:hAnsi="Verdana" w:cs="Times New Roman"/>
                <w:b/>
                <w:bCs/>
                <w:color w:val="FFFFFF" w:themeColor="background1"/>
              </w:rPr>
              <w:t>Number</w:t>
            </w:r>
          </w:p>
        </w:tc>
        <w:tc>
          <w:tcPr>
            <w:tcW w:w="10875" w:type="dxa"/>
            <w:tcMar/>
            <w:vAlign w:val="center"/>
          </w:tcPr>
          <w:p w:rsidRPr="00B76B4B" w:rsidR="00A57C29" w:rsidP="00B86C5E" w:rsidRDefault="00F930CA" w14:paraId="5B625614" w14:textId="138F515F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Please indicate the </w:t>
            </w:r>
            <w:r w:rsidRPr="00B76B4B" w:rsidR="005F7A8E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relevant </w:t>
            </w: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SDG Number (refer to the </w:t>
            </w:r>
            <w:r w:rsidRPr="00B76B4B" w:rsidR="00DC1E8A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document</w:t>
            </w: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available </w:t>
            </w:r>
            <w:hyperlink w:history="1" r:id="rId16">
              <w:r w:rsidRPr="00B76B4B">
                <w:rPr>
                  <w:rStyle w:val="Hyperlink"/>
                  <w:rFonts w:ascii="Verdana" w:hAnsi="Verdana" w:cs="Times New Roman"/>
                  <w:i/>
                  <w:iCs/>
                  <w:color w:val="005C5E" w:themeColor="hyperlink" w:themeShade="80"/>
                </w:rPr>
                <w:t>here</w:t>
              </w:r>
            </w:hyperlink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)</w:t>
            </w:r>
            <w:r w:rsidRPr="00B76B4B" w:rsidR="00D3649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Pr="00B76B4B" w:rsidR="00A57C29" w:rsidTr="3C901450" w14:paraId="6AC1EFA4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A57C29" w:rsidP="00200DF1" w:rsidRDefault="00200DF1" w14:paraId="4E34F30C" w14:textId="2F50AC7A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SDG Target</w:t>
            </w:r>
          </w:p>
        </w:tc>
        <w:tc>
          <w:tcPr>
            <w:tcW w:w="10875" w:type="dxa"/>
            <w:tcMar/>
            <w:vAlign w:val="center"/>
          </w:tcPr>
          <w:p w:rsidRPr="00B76B4B" w:rsidR="00A57C29" w:rsidP="00B86C5E" w:rsidRDefault="00F930CA" w14:paraId="605CFF7B" w14:textId="5EEF0B3F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Please indicate the </w:t>
            </w:r>
            <w:r w:rsidRPr="00B76B4B" w:rsidR="005F7A8E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relevant </w:t>
            </w: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SDG Target </w:t>
            </w:r>
            <w:r w:rsidRPr="00B76B4B" w:rsidR="00DC1E8A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(refer to the document available </w:t>
            </w:r>
            <w:hyperlink w:history="1" r:id="rId17">
              <w:r w:rsidRPr="00B76B4B" w:rsidR="00DC1E8A">
                <w:rPr>
                  <w:rStyle w:val="Hyperlink"/>
                  <w:rFonts w:ascii="Verdana" w:hAnsi="Verdana" w:cs="Times New Roman"/>
                  <w:i/>
                  <w:iCs/>
                  <w:color w:val="005C5E" w:themeColor="hyperlink" w:themeShade="80"/>
                </w:rPr>
                <w:t>here</w:t>
              </w:r>
            </w:hyperlink>
            <w:r w:rsidRPr="00B76B4B" w:rsidR="00DC1E8A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)</w:t>
            </w:r>
            <w:r w:rsidRPr="00B76B4B" w:rsidR="00D3649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Pr="00B76B4B" w:rsidR="00A57C29" w:rsidTr="3C901450" w14:paraId="08CEC060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A57C29" w:rsidP="00200DF1" w:rsidRDefault="0001773B" w14:paraId="2D135E3D" w14:textId="5BCA5757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MI </w:t>
            </w:r>
            <w:r w:rsidRPr="00B76B4B" w:rsidR="00100426">
              <w:rPr>
                <w:rFonts w:ascii="Verdana" w:hAnsi="Verdana" w:cs="Times New Roman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0875" w:type="dxa"/>
            <w:tcMar/>
            <w:vAlign w:val="center"/>
          </w:tcPr>
          <w:p w:rsidRPr="00B76B4B" w:rsidR="00A57C29" w:rsidP="00B86C5E" w:rsidRDefault="00100426" w14:paraId="5B132712" w14:textId="30E7682A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Please indicate the title of the </w:t>
            </w:r>
            <w:r w:rsidRPr="00B76B4B" w:rsidR="00E12C53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Monitoring</w:t>
            </w: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</w:t>
            </w:r>
            <w:r w:rsidRPr="00B76B4B" w:rsidR="00E12C53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Indicator </w:t>
            </w: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(as it </w:t>
            </w:r>
            <w:r w:rsidRPr="00B76B4B" w:rsidR="000667BD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should</w:t>
            </w: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appear in </w:t>
            </w:r>
            <w:r w:rsidRPr="00B76B4B" w:rsidR="00E12C53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the </w:t>
            </w:r>
            <w:hyperlink w:history="1" r:id="rId18">
              <w:r w:rsidRPr="00B76B4B" w:rsidR="004D3A00">
                <w:rPr>
                  <w:rStyle w:val="Hyperlink"/>
                  <w:rFonts w:ascii="Verdana" w:hAnsi="Verdana" w:cs="Times New Roman"/>
                  <w:i/>
                  <w:iCs/>
                </w:rPr>
                <w:t>Digital SDG Impact Tool</w:t>
              </w:r>
            </w:hyperlink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)</w:t>
            </w:r>
            <w:r w:rsidRPr="00B76B4B" w:rsidR="00D3649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Pr="00B76B4B" w:rsidR="005710EB" w:rsidTr="3C901450" w14:paraId="38079466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5710EB" w:rsidP="007F6B68" w:rsidRDefault="007F6B68" w14:paraId="6C398457" w14:textId="15C1BC98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L</w:t>
            </w:r>
            <w:r w:rsidRPr="00B76B4B" w:rsidR="001B4F05">
              <w:rPr>
                <w:rFonts w:ascii="Verdana" w:hAnsi="Verdana" w:cs="Times New Roman"/>
                <w:b/>
                <w:bCs/>
                <w:color w:val="FFFFFF" w:themeColor="background1"/>
              </w:rPr>
              <w:t>inkage b</w:t>
            </w:r>
            <w:r w:rsidRPr="00B76B4B" w:rsidR="00804ED3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etween </w:t>
            </w: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project type and </w:t>
            </w:r>
            <w:r w:rsidRPr="00B76B4B" w:rsidR="009D15C3">
              <w:rPr>
                <w:rFonts w:ascii="Verdana" w:hAnsi="Verdana" w:cs="Times New Roman"/>
                <w:b/>
                <w:bCs/>
                <w:color w:val="FFFFFF" w:themeColor="background1"/>
              </w:rPr>
              <w:t>proposed</w:t>
            </w:r>
            <w:r w:rsidRPr="00B76B4B" w:rsidR="009D15C3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 </w:t>
            </w: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SDG impact </w:t>
            </w:r>
          </w:p>
        </w:tc>
        <w:tc>
          <w:tcPr>
            <w:tcW w:w="10875" w:type="dxa"/>
            <w:tcMar/>
            <w:vAlign w:val="center"/>
          </w:tcPr>
          <w:p w:rsidRPr="00B76B4B" w:rsidR="005710EB" w:rsidP="00DE7812" w:rsidRDefault="00DE7812" w14:paraId="7596DF75" w14:textId="2BDF3A76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Explanation on </w:t>
            </w:r>
            <w:r w:rsidRPr="00B76B4B" w:rsidR="00222D97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how the </w:t>
            </w:r>
            <w:r w:rsidRPr="00B76B4B" w:rsidR="005138FD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project/project type contributes to the SDG impact</w:t>
            </w:r>
            <w:r w:rsidRPr="00B76B4B" w:rsidR="00B731B0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via the </w:t>
            </w:r>
            <w:r w:rsidRPr="00B76B4B" w:rsidR="005138FD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proposed monitored </w:t>
            </w:r>
            <w:r w:rsidRPr="00B76B4B" w:rsidR="00AD6692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monitoring indicator</w:t>
            </w:r>
          </w:p>
        </w:tc>
      </w:tr>
      <w:tr w:rsidRPr="00B76B4B" w:rsidR="00EC1814" w:rsidTr="3C901450" w14:paraId="6AC4ED9F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EC1814" w:rsidP="00624D40" w:rsidRDefault="00F40304" w14:paraId="0B16432B" w14:textId="293C9CBB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Is</w:t>
            </w:r>
            <w:r w:rsidRPr="00B76B4B" w:rsidR="00EC1814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 the proposed </w:t>
            </w:r>
            <w:r w:rsidRPr="00B76B4B" w:rsidR="00AD6692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indicator </w:t>
            </w:r>
            <w:proofErr w:type="gramStart"/>
            <w:r w:rsidRPr="00B76B4B" w:rsidR="0001773B">
              <w:rPr>
                <w:rFonts w:ascii="Verdana" w:hAnsi="Verdana" w:cs="Times New Roman"/>
                <w:b/>
                <w:bCs/>
                <w:color w:val="FFFFFF" w:themeColor="background1"/>
              </w:rPr>
              <w:t>similar to</w:t>
            </w:r>
            <w:proofErr w:type="gramEnd"/>
            <w:r w:rsidRPr="00B76B4B" w:rsidR="0001773B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 </w:t>
            </w:r>
            <w:r w:rsidRPr="00B76B4B" w:rsidR="00624D40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any existing indicator in the </w:t>
            </w:r>
            <w:r w:rsidRPr="00B76B4B" w:rsidR="00AD6692">
              <w:rPr>
                <w:rFonts w:ascii="Verdana" w:hAnsi="Verdana" w:cs="Times New Roman"/>
                <w:b/>
                <w:bCs/>
                <w:color w:val="FFFFFF" w:themeColor="background1"/>
              </w:rPr>
              <w:t>SDG Impact Tool</w:t>
            </w:r>
          </w:p>
        </w:tc>
        <w:tc>
          <w:tcPr>
            <w:tcW w:w="10875" w:type="dxa"/>
            <w:tcMar/>
            <w:vAlign w:val="center"/>
          </w:tcPr>
          <w:p w:rsidRPr="00B76B4B" w:rsidR="00EC1814" w:rsidP="00B86C5E" w:rsidRDefault="00541A8E" w14:paraId="290D9BCD" w14:textId="10025BB1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sdt>
              <w:sdtPr>
                <w:rPr>
                  <w:rFonts w:ascii="Verdana" w:hAnsi="Verdana" w:cs="Times New Roman"/>
                  <w:i/>
                  <w:iCs/>
                  <w:color w:val="808080" w:themeColor="background1" w:themeShade="80"/>
                </w:rPr>
                <w:id w:val="-190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B4B" w:rsidR="00272677">
                  <w:rPr>
                    <w:rFonts w:hint="eastAsia" w:ascii="MS Gothic" w:hAnsi="MS Gothic" w:eastAsia="MS Gothic" w:cs="Times New Roman"/>
                    <w:i/>
                    <w:iCs/>
                    <w:color w:val="808080" w:themeColor="background1" w:themeShade="80"/>
                  </w:rPr>
                  <w:t>☐</w:t>
                </w:r>
              </w:sdtContent>
            </w:sdt>
            <w:r w:rsidRPr="00B76B4B" w:rsidR="009A5138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Yes, </w:t>
            </w:r>
            <w:r w:rsidRPr="00B76B4B" w:rsidR="00DA03D9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Name of the indicator</w:t>
            </w:r>
            <w:r w:rsidRPr="00B76B4B" w:rsidR="00272677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: __________</w:t>
            </w:r>
          </w:p>
          <w:p w:rsidRPr="00B76B4B" w:rsidR="009A5138" w:rsidP="00B86C5E" w:rsidRDefault="00541A8E" w14:paraId="701B84DC" w14:textId="6851A9A4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sdt>
              <w:sdtPr>
                <w:rPr>
                  <w:rFonts w:ascii="Verdana" w:hAnsi="Verdana" w:cs="Times New Roman"/>
                  <w:i/>
                  <w:iCs/>
                  <w:color w:val="808080" w:themeColor="background1" w:themeShade="80"/>
                </w:rPr>
                <w:id w:val="53129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B4B" w:rsidR="00272677">
                  <w:rPr>
                    <w:rFonts w:hint="eastAsia" w:ascii="MS Gothic" w:hAnsi="MS Gothic" w:eastAsia="MS Gothic" w:cs="Times New Roman"/>
                    <w:i/>
                    <w:iCs/>
                    <w:color w:val="808080" w:themeColor="background1" w:themeShade="80"/>
                  </w:rPr>
                  <w:t>☐</w:t>
                </w:r>
              </w:sdtContent>
            </w:sdt>
            <w:r w:rsidRPr="00B76B4B" w:rsidR="009A5138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No</w:t>
            </w:r>
          </w:p>
        </w:tc>
      </w:tr>
      <w:tr w:rsidRPr="00B76B4B" w:rsidR="3B18D860" w:rsidTr="3C901450" w14:paraId="0303220C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74B9FA10" w:rsidP="3B18D860" w:rsidRDefault="74B9FA10" w14:paraId="0BACA2F7" w14:textId="73D1C537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 xml:space="preserve">Proposed monitoring approach </w:t>
            </w:r>
          </w:p>
        </w:tc>
        <w:tc>
          <w:tcPr>
            <w:tcW w:w="10875" w:type="dxa"/>
            <w:tcMar/>
            <w:vAlign w:val="center"/>
          </w:tcPr>
          <w:p w:rsidRPr="00B76B4B" w:rsidR="74B9FA10" w:rsidP="3B18D860" w:rsidRDefault="74B9FA10" w14:paraId="0A97BCEB" w14:textId="77F1775F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Please describe the monitoring approach including measurement method, monitoring frequency, </w:t>
            </w:r>
            <w:r w:rsidRPr="00B76B4B" w:rsidR="44AB9D69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data unit and QA/QC procedure as applicable. </w:t>
            </w:r>
          </w:p>
        </w:tc>
      </w:tr>
      <w:tr w:rsidRPr="00B76B4B" w:rsidR="00A57C29" w:rsidTr="3C901450" w14:paraId="3E3330E7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A57C29" w:rsidP="00200DF1" w:rsidRDefault="00704516" w14:paraId="7EB6C663" w14:textId="2E64F1BB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Justification for its applicability</w:t>
            </w:r>
          </w:p>
        </w:tc>
        <w:tc>
          <w:tcPr>
            <w:tcW w:w="10875" w:type="dxa"/>
            <w:tcMar/>
            <w:vAlign w:val="center"/>
          </w:tcPr>
          <w:p w:rsidRPr="00B76B4B" w:rsidR="00A57C29" w:rsidP="23E0D25C" w:rsidRDefault="00553E89" w14:paraId="44E5C7EA" w14:textId="036FC3D2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Please</w:t>
            </w:r>
            <w:r w:rsidRPr="00B76B4B" w:rsidR="00406025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describe the need for inclusion of this Monitoring Indicator and</w:t>
            </w:r>
            <w:r w:rsidRPr="00B76B4B" w:rsidR="08AEB4B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evidence</w:t>
            </w:r>
            <w:r w:rsidRPr="00B76B4B" w:rsidR="2594E189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-</w:t>
            </w:r>
            <w:r w:rsidRPr="00B76B4B" w:rsidR="08AEB4B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based</w:t>
            </w:r>
            <w:r w:rsidRPr="00B76B4B" w:rsidR="00406025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justifications </w:t>
            </w:r>
            <w:r w:rsidRPr="00B76B4B" w:rsidR="00077F70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for </w:t>
            </w:r>
            <w:r w:rsidRPr="00B76B4B" w:rsidR="7053249C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inclusion in</w:t>
            </w:r>
            <w:r w:rsidRPr="00B76B4B" w:rsidR="43BEABFC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</w:t>
            </w:r>
            <w:r w:rsidRPr="00B76B4B" w:rsidR="00077F70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the SDG Impact Tool.</w:t>
            </w:r>
          </w:p>
        </w:tc>
      </w:tr>
      <w:tr w:rsidRPr="00B76B4B" w:rsidR="00A57C29" w:rsidTr="3C901450" w14:paraId="436D2375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A57C29" w:rsidP="00200DF1" w:rsidRDefault="00EA081E" w14:paraId="4CE7E00A" w14:textId="6F05896A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Relevant source(s)/reference(s)</w:t>
            </w:r>
          </w:p>
        </w:tc>
        <w:tc>
          <w:tcPr>
            <w:tcW w:w="10875" w:type="dxa"/>
            <w:tcMar/>
            <w:vAlign w:val="center"/>
          </w:tcPr>
          <w:p w:rsidRPr="00B76B4B" w:rsidR="00A57C29" w:rsidP="00B86C5E" w:rsidRDefault="00077F70" w14:paraId="768ABC77" w14:textId="3A038880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Please indicate any relevant source(s)/reference(s)</w:t>
            </w:r>
            <w:r w:rsidRPr="00B76B4B" w:rsidR="000564C5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to substantiate the above explanation/justification.</w:t>
            </w:r>
          </w:p>
        </w:tc>
      </w:tr>
      <w:tr w:rsidRPr="00B76B4B" w:rsidR="00B64DC2" w:rsidTr="3C901450" w14:paraId="5ADE356F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B64DC2" w:rsidP="00200DF1" w:rsidRDefault="00B64DC2" w14:paraId="7609B6D8" w14:textId="70FCB505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Calculation of benefit</w:t>
            </w:r>
          </w:p>
        </w:tc>
        <w:tc>
          <w:tcPr>
            <w:tcW w:w="10875" w:type="dxa"/>
            <w:tcMar/>
            <w:vAlign w:val="center"/>
          </w:tcPr>
          <w:p w:rsidRPr="00B76B4B" w:rsidR="00B64DC2" w:rsidP="00B86C5E" w:rsidRDefault="00B64DC2" w14:paraId="7A5DAA30" w14:textId="77777777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Mention if the impact shall be calculated as:</w:t>
            </w:r>
          </w:p>
          <w:p w:rsidRPr="00B76B4B" w:rsidR="00B64DC2" w:rsidP="00B64DC2" w:rsidRDefault="00B64DC2" w14:paraId="60C1EED9" w14:textId="32359A1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Baseline – achieved value</w:t>
            </w:r>
            <w:r w:rsidRPr="00B76B4B" w:rsidR="00B943D4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OR</w:t>
            </w:r>
          </w:p>
          <w:p w:rsidRPr="00B76B4B" w:rsidR="00B64DC2" w:rsidP="00B64DC2" w:rsidRDefault="00B943D4" w14:paraId="6DB88549" w14:textId="6F44633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Achieved value – baseline value</w:t>
            </w:r>
          </w:p>
        </w:tc>
      </w:tr>
      <w:tr w:rsidRPr="00B76B4B" w:rsidR="00B943D4" w:rsidTr="3C901450" w14:paraId="7A881C42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B943D4" w:rsidP="00200DF1" w:rsidRDefault="00B943D4" w14:paraId="54C65937" w14:textId="6D35AD82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Calculation of net benefit</w:t>
            </w:r>
          </w:p>
        </w:tc>
        <w:tc>
          <w:tcPr>
            <w:tcW w:w="10875" w:type="dxa"/>
            <w:tcMar/>
            <w:vAlign w:val="center"/>
          </w:tcPr>
          <w:p w:rsidRPr="00B76B4B" w:rsidR="00B943D4" w:rsidP="00B86C5E" w:rsidRDefault="00B943D4" w14:paraId="58597270" w14:textId="106F2317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Mention if the net benefit shall be the sum</w:t>
            </w:r>
            <w:r w:rsidRPr="00B76B4B" w:rsidR="001B175F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or average</w:t>
            </w: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 xml:space="preserve"> of impact </w:t>
            </w:r>
            <w:r w:rsidRPr="00B76B4B" w:rsidR="001B175F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during the crediting period</w:t>
            </w:r>
          </w:p>
        </w:tc>
      </w:tr>
      <w:tr w:rsidRPr="00B76B4B" w:rsidR="00B60327" w:rsidTr="3C901450" w14:paraId="0B3716CC" w14:textId="77777777">
        <w:trPr>
          <w:trHeight w:val="437"/>
        </w:trPr>
        <w:tc>
          <w:tcPr>
            <w:tcW w:w="13988" w:type="dxa"/>
            <w:gridSpan w:val="2"/>
            <w:shd w:val="clear" w:color="auto" w:fill="E6E5E5" w:themeFill="background2"/>
            <w:tcMar/>
            <w:vAlign w:val="center"/>
          </w:tcPr>
          <w:p w:rsidRPr="00B76B4B" w:rsidR="00B60327" w:rsidP="3C901450" w:rsidRDefault="004548C0" w14:paraId="6F7C362C" w14:textId="023DC897">
            <w:pPr>
              <w:rPr>
                <w:rFonts w:ascii="Verdana" w:hAnsi="Verdana" w:cs="Times New Roman"/>
                <w:b w:val="1"/>
                <w:bCs w:val="1"/>
                <w:i w:val="1"/>
                <w:iCs w:val="1"/>
                <w:color w:val="4D4D4C"/>
                <w:sz w:val="16"/>
                <w:szCs w:val="16"/>
              </w:rPr>
            </w:pPr>
            <w:r w:rsidRPr="3C901450" w:rsidR="3A182E03">
              <w:rPr>
                <w:rFonts w:ascii="Verdana" w:hAnsi="Verdana" w:cs="Times New Roman"/>
                <w:b w:val="1"/>
                <w:bCs w:val="1"/>
                <w:color w:val="4D4D4C"/>
              </w:rPr>
              <w:t xml:space="preserve">REVIEW OF THE INDICATORS PROPOSED </w:t>
            </w:r>
          </w:p>
        </w:tc>
      </w:tr>
      <w:tr w:rsidRPr="00B76B4B" w:rsidR="00B60327" w:rsidTr="3C901450" w14:paraId="282B1434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B60327" w:rsidP="00B60327" w:rsidRDefault="00B60327" w14:paraId="6BCCC770" w14:textId="50F4D04B">
            <w:pPr>
              <w:rPr>
                <w:rFonts w:ascii="Verdana" w:hAnsi="Verdana" w:cs="Times New Roman"/>
                <w:b w:val="1"/>
                <w:bCs w:val="1"/>
                <w:color w:val="FFFFFF" w:themeColor="background1"/>
              </w:rPr>
            </w:pPr>
            <w:r w:rsidRPr="3C901450" w:rsidR="596CBACD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>Response by G</w:t>
            </w:r>
            <w:r w:rsidRPr="3C901450" w:rsidR="1314D801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 xml:space="preserve">old </w:t>
            </w:r>
            <w:r w:rsidRPr="3C901450" w:rsidR="596CBACD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>S</w:t>
            </w:r>
            <w:r w:rsidRPr="3C901450" w:rsidR="04FBD93A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>tandard</w:t>
            </w:r>
            <w:r w:rsidRPr="3C901450" w:rsidR="596CBACD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 xml:space="preserve"> – 1st round</w:t>
            </w:r>
          </w:p>
        </w:tc>
        <w:tc>
          <w:tcPr>
            <w:tcW w:w="10875" w:type="dxa"/>
            <w:tcMar/>
            <w:vAlign w:val="center"/>
          </w:tcPr>
          <w:p w:rsidRPr="00B76B4B" w:rsidR="00B60327" w:rsidP="00B60327" w:rsidRDefault="00B60327" w14:paraId="2A0BF7B8" w14:textId="41D1E6CF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To be completed by Gold Standard</w:t>
            </w:r>
          </w:p>
        </w:tc>
      </w:tr>
      <w:tr w:rsidRPr="00B76B4B" w:rsidR="00B60327" w:rsidTr="3C901450" w14:paraId="1E8A4258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B60327" w:rsidP="00B60327" w:rsidRDefault="00B60327" w14:paraId="65C1454C" w14:textId="2C9075A8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Response by PD/CME – 1st round</w:t>
            </w:r>
          </w:p>
        </w:tc>
        <w:tc>
          <w:tcPr>
            <w:tcW w:w="10875" w:type="dxa"/>
            <w:tcMar/>
            <w:vAlign w:val="center"/>
          </w:tcPr>
          <w:p w:rsidRPr="00B76B4B" w:rsidR="00B60327" w:rsidP="00B60327" w:rsidRDefault="00B60327" w14:paraId="428C61A1" w14:textId="3CFE7B6F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To be completed by PD/CME</w:t>
            </w:r>
          </w:p>
        </w:tc>
      </w:tr>
      <w:tr w:rsidRPr="00B76B4B" w:rsidR="00B60327" w:rsidTr="3C901450" w14:paraId="25C34905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B60327" w:rsidP="3C901450" w:rsidRDefault="00B60327" w14:paraId="5927FE0C" w14:textId="474E7387">
            <w:pPr>
              <w:pStyle w:val="Normal"/>
              <w:rPr>
                <w:rFonts w:ascii="Verdana" w:hAnsi="Verdana" w:cs="Times New Roman"/>
                <w:b w:val="1"/>
                <w:bCs w:val="1"/>
                <w:color w:val="FFFFFF" w:themeColor="background1"/>
              </w:rPr>
            </w:pPr>
            <w:r w:rsidRPr="3C901450" w:rsidR="596CBACD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 xml:space="preserve">Response by </w:t>
            </w:r>
            <w:r w:rsidRPr="3C901450" w:rsidR="35F47C7C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 xml:space="preserve">Gold Standard </w:t>
            </w:r>
            <w:r w:rsidRPr="3C901450" w:rsidR="596CBACD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 xml:space="preserve"> – 2nd round</w:t>
            </w:r>
          </w:p>
        </w:tc>
        <w:tc>
          <w:tcPr>
            <w:tcW w:w="10875" w:type="dxa"/>
            <w:tcMar/>
            <w:vAlign w:val="center"/>
          </w:tcPr>
          <w:p w:rsidRPr="00B76B4B" w:rsidR="00B60327" w:rsidP="00B60327" w:rsidRDefault="00B60327" w14:paraId="6E49F184" w14:textId="5CB5341D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To be completed by Gold Standard</w:t>
            </w:r>
          </w:p>
        </w:tc>
      </w:tr>
      <w:tr w:rsidRPr="00B76B4B" w:rsidR="00B60327" w:rsidTr="3C901450" w14:paraId="04D5AB91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B60327" w:rsidP="3C901450" w:rsidRDefault="00B60327" w14:paraId="1578CE6D" w14:textId="0D381791">
            <w:pPr>
              <w:pStyle w:val="Normal"/>
              <w:rPr>
                <w:rFonts w:ascii="Verdana" w:hAnsi="Verdana" w:cs="Times New Roman"/>
                <w:b w:val="1"/>
                <w:bCs w:val="1"/>
                <w:color w:val="FFFFFF" w:themeColor="background1"/>
              </w:rPr>
            </w:pPr>
            <w:r w:rsidRPr="3C901450" w:rsidR="596CBACD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 xml:space="preserve">Response by </w:t>
            </w:r>
            <w:r w:rsidRPr="3C901450" w:rsidR="50EFEBC8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>PD/CME</w:t>
            </w:r>
            <w:r w:rsidRPr="3C901450" w:rsidR="596CBACD">
              <w:rPr>
                <w:rFonts w:ascii="Verdana" w:hAnsi="Verdana" w:cs="Times New Roman"/>
                <w:b w:val="1"/>
                <w:bCs w:val="1"/>
                <w:color w:val="FFFFFF" w:themeColor="background1" w:themeTint="FF" w:themeShade="FF"/>
              </w:rPr>
              <w:t xml:space="preserve"> – 2nd round</w:t>
            </w:r>
          </w:p>
        </w:tc>
        <w:tc>
          <w:tcPr>
            <w:tcW w:w="10875" w:type="dxa"/>
            <w:tcMar/>
            <w:vAlign w:val="center"/>
          </w:tcPr>
          <w:p w:rsidRPr="00B76B4B" w:rsidR="00B60327" w:rsidP="00B60327" w:rsidRDefault="00B60327" w14:paraId="5693F2C7" w14:textId="5BE04D80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  <w:t>To be completed by PD/CME</w:t>
            </w:r>
          </w:p>
        </w:tc>
      </w:tr>
      <w:tr w:rsidRPr="00B76B4B" w:rsidR="00AD6692" w:rsidTr="3C901450" w14:paraId="01D2F951" w14:textId="77777777">
        <w:trPr>
          <w:trHeight w:val="423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AD6692" w:rsidP="00B60327" w:rsidRDefault="00AD6692" w14:paraId="6125B2BD" w14:textId="53A903CC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0875" w:type="dxa"/>
            <w:tcMar/>
            <w:vAlign w:val="center"/>
          </w:tcPr>
          <w:p w:rsidRPr="00B76B4B" w:rsidR="00AD6692" w:rsidP="00B60327" w:rsidRDefault="006B6288" w14:paraId="7E46EBDA" w14:textId="25115E71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  <w:r w:rsidRPr="00B76B4B">
              <w:rPr>
                <w:rFonts w:ascii="Verdana" w:hAnsi="Verdana" w:cs="Times New Roman"/>
                <w:i/>
                <w:iCs/>
                <w:color w:val="808080" w:themeColor="background1" w:themeShade="80"/>
                <w:sz w:val="20"/>
                <w:szCs w:val="20"/>
              </w:rPr>
              <w:t>Rows to be added for subsequent rounds, if applicable</w:t>
            </w:r>
          </w:p>
        </w:tc>
      </w:tr>
      <w:tr w:rsidRPr="00B76B4B" w:rsidR="00B60327" w:rsidTr="3C901450" w14:paraId="40B3A9B9" w14:textId="77777777">
        <w:trPr>
          <w:trHeight w:val="737"/>
        </w:trPr>
        <w:tc>
          <w:tcPr>
            <w:tcW w:w="3113" w:type="dxa"/>
            <w:shd w:val="clear" w:color="auto" w:fill="00B9BD" w:themeFill="accent1"/>
            <w:tcMar/>
            <w:vAlign w:val="center"/>
          </w:tcPr>
          <w:p w:rsidRPr="00B76B4B" w:rsidR="00B60327" w:rsidP="00B60327" w:rsidRDefault="00B60327" w14:paraId="50EB5441" w14:textId="470A1FFC">
            <w:pPr>
              <w:rPr>
                <w:rFonts w:ascii="Verdana" w:hAnsi="Verdana" w:cs="Times New Roman"/>
                <w:b/>
                <w:bCs/>
                <w:color w:val="FFFFFF" w:themeColor="background1"/>
              </w:rPr>
            </w:pP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Conclusion (</w:t>
            </w:r>
            <w:r w:rsidRPr="00B76B4B">
              <w:rPr>
                <w:rFonts w:ascii="Verdana" w:hAnsi="Verdana" w:cs="Times New Roman"/>
                <w:b/>
                <w:bCs/>
                <w:i/>
                <w:iCs/>
                <w:color w:val="FFFFFF" w:themeColor="background1"/>
              </w:rPr>
              <w:t>To be completed by Gold Standard</w:t>
            </w:r>
            <w:r w:rsidRPr="00B76B4B">
              <w:rPr>
                <w:rFonts w:ascii="Verdana" w:hAnsi="Verdana" w:cs="Times New Roman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0875" w:type="dxa"/>
            <w:tcMar/>
            <w:vAlign w:val="center"/>
          </w:tcPr>
          <w:p w:rsidRPr="00B76B4B" w:rsidR="00B60327" w:rsidP="00B60327" w:rsidRDefault="00541A8E" w14:paraId="6A79E361" w14:textId="77777777">
            <w:pPr>
              <w:rPr>
                <w:rFonts w:ascii="Verdana" w:hAnsi="Verdana" w:cs="Times New Roman"/>
              </w:rPr>
            </w:pPr>
            <w:sdt>
              <w:sdtPr>
                <w:rPr>
                  <w:rFonts w:cstheme="minorHAnsi"/>
                </w:rPr>
                <w:id w:val="2281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B4B" w:rsidR="00B60327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Pr="00B76B4B" w:rsidR="00B60327">
              <w:rPr>
                <w:rFonts w:cstheme="minorHAnsi"/>
              </w:rPr>
              <w:t xml:space="preserve"> </w:t>
            </w:r>
            <w:r w:rsidRPr="00B76B4B" w:rsidR="00B60327">
              <w:rPr>
                <w:rFonts w:ascii="Verdana" w:hAnsi="Verdana" w:cs="Times New Roman"/>
                <w:b/>
                <w:bCs/>
                <w:color w:val="4D4D4C"/>
              </w:rPr>
              <w:t>Approved</w:t>
            </w:r>
            <w:r w:rsidRPr="00B76B4B" w:rsidR="00B60327">
              <w:rPr>
                <w:rFonts w:ascii="Verdana" w:hAnsi="Verdana" w:cs="Times New Roman"/>
                <w:color w:val="4D4D4C"/>
              </w:rPr>
              <w:t xml:space="preserve"> to be added in to the </w:t>
            </w:r>
            <w:hyperlink w:history="1" r:id="rId19">
              <w:r w:rsidRPr="00B76B4B" w:rsidR="00B60327">
                <w:rPr>
                  <w:rStyle w:val="Hyperlink"/>
                  <w:rFonts w:ascii="Verdana" w:hAnsi="Verdana" w:cs="Times New Roman"/>
                </w:rPr>
                <w:t>Digital SDG Impact Tool</w:t>
              </w:r>
            </w:hyperlink>
          </w:p>
          <w:p w:rsidRPr="00B76B4B" w:rsidR="00B60327" w:rsidP="00B60327" w:rsidRDefault="00541A8E" w14:paraId="61150276" w14:textId="79582A03">
            <w:pPr>
              <w:rPr>
                <w:rFonts w:ascii="Verdana" w:hAnsi="Verdana" w:cs="Times New Roman"/>
                <w:color w:val="808080" w:themeColor="background1" w:themeShade="80"/>
              </w:rPr>
            </w:pPr>
            <w:sdt>
              <w:sdtPr>
                <w:rPr>
                  <w:rFonts w:cstheme="minorHAnsi"/>
                </w:rPr>
                <w:id w:val="-126444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B4B" w:rsidR="00B60327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Pr="00B76B4B" w:rsidR="00B60327">
              <w:rPr>
                <w:rFonts w:cstheme="minorHAnsi"/>
              </w:rPr>
              <w:t xml:space="preserve"> </w:t>
            </w:r>
            <w:r w:rsidRPr="00B76B4B" w:rsidR="000C1604">
              <w:rPr>
                <w:rFonts w:ascii="Verdana" w:hAnsi="Verdana" w:cs="Times New Roman"/>
                <w:b/>
                <w:bCs/>
                <w:color w:val="4D4D4C"/>
              </w:rPr>
              <w:t>Not approved</w:t>
            </w:r>
          </w:p>
          <w:p w:rsidRPr="00B76B4B" w:rsidR="00B60327" w:rsidP="00B60327" w:rsidRDefault="00B60327" w14:paraId="7E0C5D3A" w14:textId="77777777">
            <w:pPr>
              <w:rPr>
                <w:rFonts w:ascii="Verdana" w:hAnsi="Verdana" w:cs="Times New Roman"/>
                <w:color w:val="808080" w:themeColor="background1" w:themeShade="80"/>
              </w:rPr>
            </w:pPr>
          </w:p>
          <w:p w:rsidRPr="00B76B4B" w:rsidR="00B60327" w:rsidP="00B60327" w:rsidRDefault="000C1604" w14:paraId="3B617DA5" w14:textId="33EF0234">
            <w:pPr>
              <w:rPr>
                <w:rFonts w:ascii="Verdana" w:hAnsi="Verdana" w:cs="Times New Roman"/>
                <w:color w:val="4D4D4C"/>
              </w:rPr>
            </w:pPr>
            <w:r w:rsidRPr="00B76B4B">
              <w:rPr>
                <w:rFonts w:ascii="Verdana" w:hAnsi="Verdana" w:cs="Times New Roman"/>
                <w:b/>
                <w:bCs/>
                <w:color w:val="4D4D4C"/>
              </w:rPr>
              <w:t>Reason for decision</w:t>
            </w:r>
            <w:r w:rsidRPr="00B76B4B">
              <w:rPr>
                <w:rFonts w:ascii="Verdana" w:hAnsi="Verdana" w:cs="Times New Roman"/>
                <w:b/>
                <w:bCs/>
                <w:color w:val="4D4D4C"/>
              </w:rPr>
              <w:t xml:space="preserve"> </w:t>
            </w:r>
            <w:r w:rsidRPr="00B76B4B" w:rsidR="00B60327">
              <w:rPr>
                <w:rFonts w:ascii="Verdana" w:hAnsi="Verdana" w:cs="Times New Roman"/>
                <w:b/>
                <w:bCs/>
                <w:color w:val="4D4D4C"/>
              </w:rPr>
              <w:t>(if applicable)</w:t>
            </w:r>
            <w:r w:rsidRPr="00B76B4B" w:rsidR="00B60327">
              <w:rPr>
                <w:rFonts w:ascii="Verdana" w:hAnsi="Verdana" w:cs="Times New Roman"/>
                <w:color w:val="4D4D4C"/>
              </w:rPr>
              <w:t xml:space="preserve">: </w:t>
            </w:r>
          </w:p>
          <w:p w:rsidRPr="00B76B4B" w:rsidR="00B60327" w:rsidP="00B60327" w:rsidRDefault="00B60327" w14:paraId="261DFB49" w14:textId="77777777">
            <w:pPr>
              <w:rPr>
                <w:rFonts w:ascii="Verdana" w:hAnsi="Verdana" w:cs="Times New Roman"/>
                <w:color w:val="808080" w:themeColor="background1" w:themeShade="80"/>
              </w:rPr>
            </w:pPr>
          </w:p>
          <w:p w:rsidRPr="00B76B4B" w:rsidR="00B60327" w:rsidP="00B60327" w:rsidRDefault="00B60327" w14:paraId="673DD8EA" w14:textId="77777777">
            <w:pPr>
              <w:rPr>
                <w:rFonts w:ascii="Verdana" w:hAnsi="Verdana" w:cs="Times New Roman"/>
                <w:color w:val="808080" w:themeColor="background1" w:themeShade="80"/>
              </w:rPr>
            </w:pPr>
          </w:p>
          <w:p w:rsidRPr="00B76B4B" w:rsidR="00B60327" w:rsidP="00B60327" w:rsidRDefault="00B60327" w14:paraId="4AB76817" w14:textId="77777777">
            <w:pPr>
              <w:rPr>
                <w:rFonts w:ascii="Verdana" w:hAnsi="Verdana" w:cs="Times New Roman"/>
                <w:color w:val="808080" w:themeColor="background1" w:themeShade="80"/>
              </w:rPr>
            </w:pPr>
          </w:p>
          <w:p w:rsidRPr="00B76B4B" w:rsidR="00B60327" w:rsidP="00B60327" w:rsidRDefault="00B60327" w14:paraId="6F0C29FC" w14:textId="77777777">
            <w:pPr>
              <w:rPr>
                <w:rFonts w:ascii="Verdana" w:hAnsi="Verdana" w:cs="Times New Roman"/>
                <w:i/>
                <w:iCs/>
                <w:color w:val="808080" w:themeColor="background1" w:themeShade="80"/>
              </w:rPr>
            </w:pPr>
          </w:p>
        </w:tc>
      </w:tr>
    </w:tbl>
    <w:p w:rsidRPr="00B76B4B" w:rsidR="006E729D" w:rsidRDefault="006E729D" w14:paraId="3405C9D9" w14:textId="77777777"/>
    <w:p w:rsidRPr="00B76B4B" w:rsidR="00E13463" w:rsidP="004C4D4B" w:rsidRDefault="00E13463" w14:paraId="4FA53B81" w14:textId="304F41A7">
      <w:pPr>
        <w:rPr>
          <w:rFonts w:ascii="Verdana" w:hAnsi="Verdana" w:cs="Times New Roman"/>
        </w:rPr>
      </w:pPr>
    </w:p>
    <w:p w:rsidRPr="00B76B4B" w:rsidR="00043B11" w:rsidP="00043B11" w:rsidRDefault="00043B11" w14:paraId="2F90CB6D" w14:textId="185772BB">
      <w:pPr>
        <w:pStyle w:val="Title"/>
        <w:rPr>
          <w:lang w:val="en-GB"/>
        </w:rPr>
      </w:pPr>
      <w:r w:rsidRPr="00B76B4B">
        <w:rPr>
          <w:lang w:val="en-GB"/>
        </w:rPr>
        <w:t xml:space="preserve">Document </w:t>
      </w:r>
      <w:r w:rsidRPr="00B76B4B" w:rsidR="004C5254">
        <w:rPr>
          <w:lang w:val="en-GB"/>
        </w:rPr>
        <w:t>i</w:t>
      </w:r>
      <w:r w:rsidRPr="00B76B4B">
        <w:rPr>
          <w:lang w:val="en-GB"/>
        </w:rPr>
        <w:t xml:space="preserve">nformation </w:t>
      </w:r>
    </w:p>
    <w:p w:rsidRPr="00B76B4B" w:rsidR="00043B11" w:rsidP="00043B11" w:rsidRDefault="00043B11" w14:paraId="60D8F075" w14:textId="77777777">
      <w:pPr>
        <w:rPr>
          <w:lang w:val="en-GB"/>
        </w:rPr>
      </w:pPr>
    </w:p>
    <w:tbl>
      <w:tblPr>
        <w:tblStyle w:val="GSBoldTable"/>
        <w:tblW w:w="13999" w:type="dxa"/>
        <w:tblLook w:val="04A0" w:firstRow="1" w:lastRow="0" w:firstColumn="1" w:lastColumn="0" w:noHBand="0" w:noVBand="1"/>
      </w:tblPr>
      <w:tblGrid>
        <w:gridCol w:w="1396"/>
        <w:gridCol w:w="2148"/>
        <w:gridCol w:w="10455"/>
      </w:tblGrid>
      <w:tr w:rsidRPr="00B76B4B" w:rsidR="00043B11" w:rsidTr="3C901450" w14:paraId="3254BF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</w:tcPr>
          <w:p w:rsidRPr="00B76B4B" w:rsidR="00043B11" w:rsidP="00842534" w:rsidRDefault="00043B11" w14:paraId="7D8DACDD" w14:textId="77777777">
            <w:pPr>
              <w:rPr>
                <w:lang w:val="en-GB"/>
              </w:rPr>
            </w:pPr>
            <w:r w:rsidRPr="00B76B4B">
              <w:rPr>
                <w:lang w:val="en-GB"/>
              </w:rPr>
              <w:t>Version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8" w:type="dxa"/>
            <w:tcMar/>
          </w:tcPr>
          <w:p w:rsidRPr="00B76B4B" w:rsidR="00043B11" w:rsidP="00842534" w:rsidRDefault="00043B11" w14:paraId="3F2D9DDC" w14:textId="77777777">
            <w:pPr>
              <w:rPr>
                <w:lang w:val="en-GB"/>
              </w:rPr>
            </w:pPr>
            <w:r w:rsidRPr="00B76B4B">
              <w:rPr>
                <w:lang w:val="en-GB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55" w:type="dxa"/>
            <w:tcMar/>
          </w:tcPr>
          <w:p w:rsidRPr="00B76B4B" w:rsidR="00043B11" w:rsidP="00842534" w:rsidRDefault="00043B11" w14:paraId="540DD943" w14:textId="77777777">
            <w:pPr>
              <w:rPr>
                <w:lang w:val="en-GB"/>
              </w:rPr>
            </w:pPr>
            <w:r w:rsidRPr="00B76B4B">
              <w:rPr>
                <w:lang w:val="en-GB"/>
              </w:rPr>
              <w:t>Description</w:t>
            </w:r>
          </w:p>
        </w:tc>
      </w:tr>
      <w:tr w:rsidRPr="00B76B4B" w:rsidR="00043B11" w:rsidTr="3C901450" w14:paraId="6663757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</w:tcPr>
          <w:p w:rsidRPr="00B76B4B" w:rsidR="00043B11" w:rsidP="00842534" w:rsidRDefault="0061526B" w14:paraId="7834012A" w14:textId="6B96812D">
            <w:pPr>
              <w:rPr>
                <w:lang w:val="en-GB"/>
              </w:rPr>
            </w:pPr>
            <w:r w:rsidRPr="00B76B4B">
              <w:rPr>
                <w:lang w:val="en-GB"/>
              </w:rPr>
              <w:t>2.0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8" w:type="dxa"/>
            <w:tcMar/>
          </w:tcPr>
          <w:p w:rsidRPr="00B76B4B" w:rsidR="00043B11" w:rsidP="00842534" w:rsidRDefault="006803B7" w14:paraId="7E1D955A" w14:textId="50F8947F">
            <w:pPr>
              <w:rPr>
                <w:lang w:val="en-GB"/>
              </w:rPr>
            </w:pPr>
            <w:r w:rsidRPr="00B76B4B">
              <w:rPr>
                <w:lang w:val="en-GB"/>
              </w:rPr>
              <w:t>15/12/2025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55" w:type="dxa"/>
            <w:tcMar/>
          </w:tcPr>
          <w:p w:rsidRPr="00B76B4B" w:rsidR="00043B11" w:rsidP="00842534" w:rsidRDefault="00043B11" w14:paraId="4FF78984" w14:textId="4889371B">
            <w:pPr>
              <w:rPr>
                <w:lang w:val="en-GB"/>
              </w:rPr>
            </w:pPr>
            <w:r w:rsidRPr="00B76B4B">
              <w:rPr>
                <w:lang w:val="en-GB"/>
              </w:rPr>
              <w:t>Editorial and structural changes</w:t>
            </w:r>
          </w:p>
        </w:tc>
      </w:tr>
      <w:tr w:rsidRPr="009C704E" w:rsidR="00043B11" w:rsidTr="3C901450" w14:paraId="0FDBCBC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</w:tcPr>
          <w:p w:rsidRPr="00B76B4B" w:rsidR="00043B11" w:rsidP="00842534" w:rsidRDefault="00043B11" w14:paraId="109EB213" w14:textId="470BF378">
            <w:pPr>
              <w:rPr>
                <w:lang w:val="en-GB"/>
              </w:rPr>
            </w:pPr>
            <w:r w:rsidRPr="00B76B4B">
              <w:rPr>
                <w:lang w:val="en-GB"/>
              </w:rPr>
              <w:t>1.0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8" w:type="dxa"/>
            <w:tcMar/>
          </w:tcPr>
          <w:p w:rsidRPr="00B76B4B" w:rsidR="00043B11" w:rsidP="00842534" w:rsidRDefault="000E1C02" w14:paraId="332233D5" w14:textId="1B3BBEBC">
            <w:pPr>
              <w:rPr>
                <w:lang w:val="en-GB"/>
              </w:rPr>
            </w:pPr>
            <w:r w:rsidRPr="00B76B4B">
              <w:rPr>
                <w:lang w:val="en-GB"/>
              </w:rPr>
              <w:t>14/12/2021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55" w:type="dxa"/>
            <w:tcMar/>
          </w:tcPr>
          <w:p w:rsidRPr="009C704E" w:rsidR="00043B11" w:rsidP="00842534" w:rsidRDefault="00043B11" w14:paraId="422B3D4F" w14:textId="22B05FC9">
            <w:pPr>
              <w:rPr>
                <w:lang w:val="en-GB"/>
              </w:rPr>
            </w:pPr>
            <w:r w:rsidRPr="00B76B4B">
              <w:rPr>
                <w:lang w:val="en-GB"/>
              </w:rPr>
              <w:t>Initial adoption</w:t>
            </w:r>
          </w:p>
        </w:tc>
      </w:tr>
    </w:tbl>
    <w:p w:rsidRPr="005D5C51" w:rsidR="00043B11" w:rsidP="004C4D4B" w:rsidRDefault="00043B11" w14:paraId="01AD4557" w14:textId="77777777">
      <w:pPr>
        <w:rPr>
          <w:rFonts w:ascii="Verdana" w:hAnsi="Verdana" w:cs="Times New Roman"/>
        </w:rPr>
      </w:pPr>
    </w:p>
    <w:sectPr w:rsidRPr="005D5C51" w:rsidR="00043B11" w:rsidSect="002A50E7">
      <w:headerReference w:type="default" r:id="rId20"/>
      <w:headerReference w:type="first" r:id="rId2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D5C51" w:rsidR="00A73FB4" w:rsidP="00456813" w:rsidRDefault="00A73FB4" w14:paraId="496A6627" w14:textId="77777777">
      <w:pPr>
        <w:spacing w:after="0" w:line="240" w:lineRule="auto"/>
      </w:pPr>
      <w:r w:rsidRPr="005D5C51">
        <w:separator/>
      </w:r>
    </w:p>
  </w:endnote>
  <w:endnote w:type="continuationSeparator" w:id="0">
    <w:p w:rsidRPr="005D5C51" w:rsidR="00A73FB4" w:rsidP="00456813" w:rsidRDefault="00A73FB4" w14:paraId="02F0C058" w14:textId="77777777">
      <w:pPr>
        <w:spacing w:after="0" w:line="240" w:lineRule="auto"/>
      </w:pPr>
      <w:r w:rsidRPr="005D5C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D5C51" w:rsidR="00A73FB4" w:rsidP="00456813" w:rsidRDefault="00A73FB4" w14:paraId="22584B2A" w14:textId="77777777">
      <w:pPr>
        <w:spacing w:after="0" w:line="240" w:lineRule="auto"/>
      </w:pPr>
      <w:r w:rsidRPr="005D5C51">
        <w:separator/>
      </w:r>
    </w:p>
  </w:footnote>
  <w:footnote w:type="continuationSeparator" w:id="0">
    <w:p w:rsidRPr="005D5C51" w:rsidR="00A73FB4" w:rsidP="00456813" w:rsidRDefault="00A73FB4" w14:paraId="5EC88337" w14:textId="77777777">
      <w:pPr>
        <w:spacing w:after="0" w:line="240" w:lineRule="auto"/>
      </w:pPr>
      <w:r w:rsidRPr="005D5C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84B" w:rsidR="00456813" w:rsidRDefault="00E46A9B" w14:paraId="11DEC9CB" w14:textId="4CECF0E6">
    <w:pPr>
      <w:pStyle w:val="Header"/>
      <w:rPr>
        <w:color w:val="4D4D4C"/>
        <w:sz w:val="16"/>
        <w:szCs w:val="16"/>
      </w:rPr>
    </w:pPr>
    <w:r w:rsidRPr="00FB284B">
      <w:rPr>
        <w:rFonts w:ascii="Verdana" w:hAnsi="Verdana"/>
        <w:color w:val="4D4D4C"/>
        <w:sz w:val="16"/>
        <w:szCs w:val="16"/>
      </w:rPr>
      <w:t>Form</w:t>
    </w:r>
    <w:r w:rsidR="00FB284B">
      <w:rPr>
        <w:rFonts w:ascii="Verdana" w:hAnsi="Verdana"/>
        <w:color w:val="4D4D4C"/>
        <w:sz w:val="16"/>
        <w:szCs w:val="16"/>
      </w:rPr>
      <w:t xml:space="preserve"> - </w:t>
    </w:r>
    <w:r w:rsidRPr="00FB284B" w:rsidR="00FB284B">
      <w:rPr>
        <w:rFonts w:ascii="Verdana" w:hAnsi="Verdana"/>
        <w:color w:val="4D4D4C"/>
        <w:sz w:val="16"/>
        <w:szCs w:val="16"/>
      </w:rPr>
      <w:t>Proposal for Monitoring Indicator(s) for inclusion in the SDG Impact Tool</w:t>
    </w:r>
    <w:r w:rsidR="00FB284B">
      <w:rPr>
        <w:rFonts w:ascii="Verdana" w:hAnsi="Verdana"/>
        <w:color w:val="4D4D4C"/>
        <w:sz w:val="16"/>
        <w:szCs w:val="16"/>
      </w:rPr>
      <w:t xml:space="preserve"> V2.0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46A9B" w:rsidRDefault="00E46A9B" w14:paraId="503E6006" w14:textId="442F4007">
    <w:pPr>
      <w:pStyle w:val="Header"/>
    </w:pPr>
    <w:r w:rsidRPr="005D5C51">
      <w:rPr>
        <w:rFonts w:ascii="Verdana" w:hAnsi="Verdana"/>
        <w:b/>
        <w:bCs/>
        <w:noProof/>
        <w:color w:val="00B9BD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EE1826" wp14:editId="322157BA">
              <wp:simplePos x="0" y="0"/>
              <wp:positionH relativeFrom="margin">
                <wp:posOffset>0</wp:posOffset>
              </wp:positionH>
              <wp:positionV relativeFrom="paragraph">
                <wp:posOffset>902970</wp:posOffset>
              </wp:positionV>
              <wp:extent cx="4248150" cy="285750"/>
              <wp:effectExtent l="0" t="0" r="0" b="0"/>
              <wp:wrapNone/>
              <wp:docPr id="1735167660" name="Text Box 17351676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8150" cy="2857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:rsidRPr="005D5C51" w:rsidR="00E46A9B" w:rsidP="00E46A9B" w:rsidRDefault="00E46A9B" w14:paraId="5C121A73" w14:textId="409FFF1C">
                          <w:pP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D5C5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Form -</w:t>
                          </w:r>
                          <w:r w:rsidR="00541A8E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D5C5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Proposal for monitoring indicators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8BEE65F">
            <v:shapetype id="_x0000_t202" coordsize="21600,21600" o:spt="202" path="m,l,21600r21600,l21600,xe" w14:anchorId="7DEE1826">
              <v:stroke joinstyle="miter"/>
              <v:path gradientshapeok="t" o:connecttype="rect"/>
            </v:shapetype>
            <v:shape id="Text Box 1735167660" style="position:absolute;margin-left:0;margin-top:71.1pt;width:334.5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b9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">
              <v:textbox>
                <w:txbxContent>
                  <w:p w:rsidRPr="005D5C51" w:rsidR="00E46A9B" w:rsidP="00E46A9B" w:rsidRDefault="00E46A9B" w14:paraId="58CD6561" w14:textId="409FFF1C">
                    <w:p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5D5C5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Form -</w:t>
                    </w:r>
                    <w:r w:rsidR="00541A8E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5D5C5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Proposal for monitoring indicators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D5C51">
      <w:rPr>
        <w:rFonts w:ascii="Verdana" w:hAnsi="Verdana"/>
        <w:b/>
        <w:bCs/>
        <w:color w:val="00B9BD"/>
      </w:rPr>
      <w:t xml:space="preserve"> </w:t>
    </w:r>
    <w:r w:rsidRPr="005D5C51">
      <w:rPr>
        <w:rFonts w:ascii="Verdana" w:hAnsi="Verdana"/>
        <w:b/>
        <w:bCs/>
        <w:noProof/>
        <w:color w:val="00B9BD"/>
      </w:rPr>
      <w:drawing>
        <wp:anchor distT="0" distB="0" distL="114300" distR="114300" simplePos="0" relativeHeight="251658240" behindDoc="0" locked="0" layoutInCell="1" allowOverlap="1" wp14:anchorId="23382D14" wp14:editId="3D261B2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05100" cy="685800"/>
          <wp:effectExtent l="0" t="0" r="0" b="0"/>
          <wp:wrapNone/>
          <wp:docPr id="1100301256" name="Picture 1100301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9" t="24755" r="13986" b="27068"/>
                  <a:stretch>
                    <a:fillRect/>
                  </a:stretch>
                </pic:blipFill>
                <pic:spPr bwMode="auto">
                  <a:xfrm>
                    <a:off x="0" y="0"/>
                    <a:ext cx="2705956" cy="686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5A2E"/>
    <w:multiLevelType w:val="hybridMultilevel"/>
    <w:tmpl w:val="DAEC35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65EE1"/>
    <w:multiLevelType w:val="multilevel"/>
    <w:tmpl w:val="DC8A3B38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hint="default" w:ascii="Verdana" w:hAnsi="Verdana"/>
        <w:b w:val="0"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hint="default" w:ascii="Verdana" w:hAnsi="Verdana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hint="default" w:ascii="Verdana" w:hAnsi="Verdana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hint="default" w:ascii="Verdana" w:hAnsi="Verdana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" w15:restartNumberingAfterBreak="0">
    <w:nsid w:val="3C5D6A62"/>
    <w:multiLevelType w:val="hybridMultilevel"/>
    <w:tmpl w:val="7A744B02"/>
    <w:lvl w:ilvl="0" w:tplc="E6C6F8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F2AE3"/>
    <w:multiLevelType w:val="multilevel"/>
    <w:tmpl w:val="DC8A3B38"/>
    <w:numStyleLink w:val="GS-Parapgraphsnumbered"/>
  </w:abstractNum>
  <w:abstractNum w:abstractNumId="4" w15:restartNumberingAfterBreak="0">
    <w:nsid w:val="50FC1AB3"/>
    <w:multiLevelType w:val="hybridMultilevel"/>
    <w:tmpl w:val="F2320410"/>
    <w:lvl w:ilvl="0" w:tplc="BE7C376E">
      <w:start w:val="1"/>
      <w:numFmt w:val="lowerLetter"/>
      <w:lvlText w:val="%1."/>
      <w:lvlJc w:val="left"/>
      <w:pPr>
        <w:ind w:left="16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num w:numId="1" w16cid:durableId="1938096816">
    <w:abstractNumId w:val="2"/>
  </w:num>
  <w:num w:numId="2" w16cid:durableId="907034730">
    <w:abstractNumId w:val="1"/>
  </w:num>
  <w:num w:numId="3" w16cid:durableId="17196597">
    <w:abstractNumId w:val="3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</w:lvl>
    </w:lvlOverride>
    <w:lvlOverride w:ilvl="1">
      <w:lvl w:ilvl="1">
        <w:start w:val="1"/>
        <w:numFmt w:val="decimal"/>
        <w:pStyle w:val="H5"/>
        <w:lvlText w:val="%1.%2 |"/>
        <w:lvlJc w:val="left"/>
        <w:pPr>
          <w:ind w:left="680" w:hanging="680"/>
        </w:pPr>
        <w:rPr>
          <w:b/>
          <w:i w:val="0"/>
          <w:sz w:val="22"/>
        </w:rPr>
      </w:lvl>
    </w:lvlOverride>
    <w:lvlOverride w:ilvl="2">
      <w:lvl w:ilvl="2">
        <w:start w:val="1"/>
        <w:numFmt w:val="decimal"/>
        <w:pStyle w:val="P"/>
        <w:lvlText w:val="%1.%2.%3 |"/>
        <w:lvlJc w:val="left"/>
        <w:pPr>
          <w:ind w:left="907" w:hanging="907"/>
        </w:pPr>
        <w:rPr>
          <w:rFonts w:hint="default" w:ascii="Verdana" w:hAnsi="Verdana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hint="default" w:ascii="Verdana" w:hAnsi="Verdana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hint="default" w:ascii="Verdana" w:hAnsi="Verdana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4" w16cid:durableId="371658928">
    <w:abstractNumId w:val="4"/>
  </w:num>
  <w:num w:numId="5" w16cid:durableId="23697846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NotTrackFormatting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2D"/>
    <w:rsid w:val="00005D92"/>
    <w:rsid w:val="000171D8"/>
    <w:rsid w:val="0001773B"/>
    <w:rsid w:val="0003543A"/>
    <w:rsid w:val="00037E22"/>
    <w:rsid w:val="00043B11"/>
    <w:rsid w:val="000564C5"/>
    <w:rsid w:val="000667BD"/>
    <w:rsid w:val="00077F70"/>
    <w:rsid w:val="000C1604"/>
    <w:rsid w:val="000E1C02"/>
    <w:rsid w:val="000F28DC"/>
    <w:rsid w:val="00100426"/>
    <w:rsid w:val="00114006"/>
    <w:rsid w:val="00125C9E"/>
    <w:rsid w:val="00165931"/>
    <w:rsid w:val="0016798C"/>
    <w:rsid w:val="001912D8"/>
    <w:rsid w:val="001A30DB"/>
    <w:rsid w:val="001B175F"/>
    <w:rsid w:val="001B3AF8"/>
    <w:rsid w:val="001B4F05"/>
    <w:rsid w:val="001C4B45"/>
    <w:rsid w:val="001E70A6"/>
    <w:rsid w:val="00200D81"/>
    <w:rsid w:val="00200DF1"/>
    <w:rsid w:val="002037CC"/>
    <w:rsid w:val="00204059"/>
    <w:rsid w:val="00210D90"/>
    <w:rsid w:val="002136F6"/>
    <w:rsid w:val="002179ED"/>
    <w:rsid w:val="00221605"/>
    <w:rsid w:val="00222D97"/>
    <w:rsid w:val="00237DBC"/>
    <w:rsid w:val="0024330A"/>
    <w:rsid w:val="00271BE4"/>
    <w:rsid w:val="00272677"/>
    <w:rsid w:val="002905EF"/>
    <w:rsid w:val="002A50E7"/>
    <w:rsid w:val="003467DF"/>
    <w:rsid w:val="003B0628"/>
    <w:rsid w:val="003D50E3"/>
    <w:rsid w:val="00402F46"/>
    <w:rsid w:val="00406025"/>
    <w:rsid w:val="00425EC1"/>
    <w:rsid w:val="00446825"/>
    <w:rsid w:val="004548C0"/>
    <w:rsid w:val="00456813"/>
    <w:rsid w:val="00465112"/>
    <w:rsid w:val="00485A1F"/>
    <w:rsid w:val="004B38CD"/>
    <w:rsid w:val="004C03C3"/>
    <w:rsid w:val="004C4D4B"/>
    <w:rsid w:val="004C5254"/>
    <w:rsid w:val="004D3A00"/>
    <w:rsid w:val="004F4D91"/>
    <w:rsid w:val="00513703"/>
    <w:rsid w:val="005138FD"/>
    <w:rsid w:val="005164A8"/>
    <w:rsid w:val="00541A8E"/>
    <w:rsid w:val="00553E89"/>
    <w:rsid w:val="005710EB"/>
    <w:rsid w:val="00585164"/>
    <w:rsid w:val="005A7629"/>
    <w:rsid w:val="005C725F"/>
    <w:rsid w:val="005D3D13"/>
    <w:rsid w:val="005D5C51"/>
    <w:rsid w:val="005F7A8E"/>
    <w:rsid w:val="006039C3"/>
    <w:rsid w:val="00611A9C"/>
    <w:rsid w:val="0061526B"/>
    <w:rsid w:val="00624D40"/>
    <w:rsid w:val="0062710A"/>
    <w:rsid w:val="006369C9"/>
    <w:rsid w:val="00642F92"/>
    <w:rsid w:val="00654BE7"/>
    <w:rsid w:val="00672015"/>
    <w:rsid w:val="00677F31"/>
    <w:rsid w:val="006803B7"/>
    <w:rsid w:val="00681EE3"/>
    <w:rsid w:val="00693B27"/>
    <w:rsid w:val="006A2817"/>
    <w:rsid w:val="006B6288"/>
    <w:rsid w:val="006D1129"/>
    <w:rsid w:val="006E729D"/>
    <w:rsid w:val="006F4E54"/>
    <w:rsid w:val="006F5869"/>
    <w:rsid w:val="00702C58"/>
    <w:rsid w:val="00704516"/>
    <w:rsid w:val="0073172C"/>
    <w:rsid w:val="0076656D"/>
    <w:rsid w:val="00766A38"/>
    <w:rsid w:val="00770BDF"/>
    <w:rsid w:val="00782C33"/>
    <w:rsid w:val="007875A3"/>
    <w:rsid w:val="007935ED"/>
    <w:rsid w:val="00797328"/>
    <w:rsid w:val="007A3BF9"/>
    <w:rsid w:val="007A6917"/>
    <w:rsid w:val="007C5260"/>
    <w:rsid w:val="007D44E5"/>
    <w:rsid w:val="007F6B68"/>
    <w:rsid w:val="00801676"/>
    <w:rsid w:val="00802664"/>
    <w:rsid w:val="00804ED3"/>
    <w:rsid w:val="00830547"/>
    <w:rsid w:val="00832813"/>
    <w:rsid w:val="00842534"/>
    <w:rsid w:val="00842EEA"/>
    <w:rsid w:val="008475CA"/>
    <w:rsid w:val="00847DAC"/>
    <w:rsid w:val="00857751"/>
    <w:rsid w:val="0086471D"/>
    <w:rsid w:val="0086547F"/>
    <w:rsid w:val="00883CA0"/>
    <w:rsid w:val="00890FB3"/>
    <w:rsid w:val="008C0FCB"/>
    <w:rsid w:val="008C5E82"/>
    <w:rsid w:val="008F0C04"/>
    <w:rsid w:val="009031E7"/>
    <w:rsid w:val="009313FE"/>
    <w:rsid w:val="0097442D"/>
    <w:rsid w:val="00975263"/>
    <w:rsid w:val="009813F0"/>
    <w:rsid w:val="00981DE0"/>
    <w:rsid w:val="00987E60"/>
    <w:rsid w:val="009A5138"/>
    <w:rsid w:val="009A6B2D"/>
    <w:rsid w:val="009B1B7F"/>
    <w:rsid w:val="009D15C3"/>
    <w:rsid w:val="009D6250"/>
    <w:rsid w:val="009F407C"/>
    <w:rsid w:val="00A02E71"/>
    <w:rsid w:val="00A21012"/>
    <w:rsid w:val="00A41D0E"/>
    <w:rsid w:val="00A57C29"/>
    <w:rsid w:val="00A7152D"/>
    <w:rsid w:val="00A73FB4"/>
    <w:rsid w:val="00A85107"/>
    <w:rsid w:val="00AD6692"/>
    <w:rsid w:val="00AE1E61"/>
    <w:rsid w:val="00AE3992"/>
    <w:rsid w:val="00AE4074"/>
    <w:rsid w:val="00AF5156"/>
    <w:rsid w:val="00B0554E"/>
    <w:rsid w:val="00B311D2"/>
    <w:rsid w:val="00B42568"/>
    <w:rsid w:val="00B47D4A"/>
    <w:rsid w:val="00B60327"/>
    <w:rsid w:val="00B64DC2"/>
    <w:rsid w:val="00B723E0"/>
    <w:rsid w:val="00B731B0"/>
    <w:rsid w:val="00B76B4B"/>
    <w:rsid w:val="00B82C89"/>
    <w:rsid w:val="00B86C5E"/>
    <w:rsid w:val="00B93117"/>
    <w:rsid w:val="00B9436D"/>
    <w:rsid w:val="00B943D4"/>
    <w:rsid w:val="00BA4F5E"/>
    <w:rsid w:val="00BA625F"/>
    <w:rsid w:val="00BB27DD"/>
    <w:rsid w:val="00C349AB"/>
    <w:rsid w:val="00C35C26"/>
    <w:rsid w:val="00C5454A"/>
    <w:rsid w:val="00C96047"/>
    <w:rsid w:val="00CA0FF1"/>
    <w:rsid w:val="00CC7B3B"/>
    <w:rsid w:val="00CE2A70"/>
    <w:rsid w:val="00CE3587"/>
    <w:rsid w:val="00D278EC"/>
    <w:rsid w:val="00D33819"/>
    <w:rsid w:val="00D3649B"/>
    <w:rsid w:val="00D44466"/>
    <w:rsid w:val="00D479F9"/>
    <w:rsid w:val="00D54B2F"/>
    <w:rsid w:val="00D616B8"/>
    <w:rsid w:val="00D757C8"/>
    <w:rsid w:val="00D90008"/>
    <w:rsid w:val="00D92069"/>
    <w:rsid w:val="00DA03D9"/>
    <w:rsid w:val="00DA2012"/>
    <w:rsid w:val="00DC1E8A"/>
    <w:rsid w:val="00DE412A"/>
    <w:rsid w:val="00DE7812"/>
    <w:rsid w:val="00DE7D0A"/>
    <w:rsid w:val="00DF3010"/>
    <w:rsid w:val="00E04918"/>
    <w:rsid w:val="00E12C53"/>
    <w:rsid w:val="00E13463"/>
    <w:rsid w:val="00E26080"/>
    <w:rsid w:val="00E26428"/>
    <w:rsid w:val="00E36CC2"/>
    <w:rsid w:val="00E46A9B"/>
    <w:rsid w:val="00E705DF"/>
    <w:rsid w:val="00E87BA9"/>
    <w:rsid w:val="00E943F8"/>
    <w:rsid w:val="00EA081E"/>
    <w:rsid w:val="00EA463C"/>
    <w:rsid w:val="00EB175E"/>
    <w:rsid w:val="00EC038B"/>
    <w:rsid w:val="00EC1814"/>
    <w:rsid w:val="00EC7DC7"/>
    <w:rsid w:val="00ED0D30"/>
    <w:rsid w:val="00ED0F90"/>
    <w:rsid w:val="00ED6D05"/>
    <w:rsid w:val="00EE48B0"/>
    <w:rsid w:val="00EF1EAB"/>
    <w:rsid w:val="00EF38C3"/>
    <w:rsid w:val="00F1786A"/>
    <w:rsid w:val="00F22C11"/>
    <w:rsid w:val="00F27ACC"/>
    <w:rsid w:val="00F33C28"/>
    <w:rsid w:val="00F40304"/>
    <w:rsid w:val="00F55699"/>
    <w:rsid w:val="00F60499"/>
    <w:rsid w:val="00F767F9"/>
    <w:rsid w:val="00F852CD"/>
    <w:rsid w:val="00F930CA"/>
    <w:rsid w:val="00F94CE4"/>
    <w:rsid w:val="00FA361B"/>
    <w:rsid w:val="00FB284B"/>
    <w:rsid w:val="00FB3350"/>
    <w:rsid w:val="00FB7CEB"/>
    <w:rsid w:val="00FF3B99"/>
    <w:rsid w:val="00FF434F"/>
    <w:rsid w:val="00FF5F02"/>
    <w:rsid w:val="04FBD93A"/>
    <w:rsid w:val="08AEB4BB"/>
    <w:rsid w:val="100428E2"/>
    <w:rsid w:val="1314D801"/>
    <w:rsid w:val="18CA9E2C"/>
    <w:rsid w:val="23E0D25C"/>
    <w:rsid w:val="2594E189"/>
    <w:rsid w:val="2D254FCC"/>
    <w:rsid w:val="35F47C7C"/>
    <w:rsid w:val="37A6CAE4"/>
    <w:rsid w:val="3A182E03"/>
    <w:rsid w:val="3B18D860"/>
    <w:rsid w:val="3C901450"/>
    <w:rsid w:val="41E47FC1"/>
    <w:rsid w:val="43805022"/>
    <w:rsid w:val="43BEABFC"/>
    <w:rsid w:val="44AB9D69"/>
    <w:rsid w:val="481A0B87"/>
    <w:rsid w:val="4E2E4CD1"/>
    <w:rsid w:val="50EFEBC8"/>
    <w:rsid w:val="52EE667E"/>
    <w:rsid w:val="596CBACD"/>
    <w:rsid w:val="5AA37E82"/>
    <w:rsid w:val="5EF2946C"/>
    <w:rsid w:val="5F7F3BC3"/>
    <w:rsid w:val="6CAB67FB"/>
    <w:rsid w:val="7053249C"/>
    <w:rsid w:val="734FDED1"/>
    <w:rsid w:val="74B9FA10"/>
    <w:rsid w:val="795F8C62"/>
    <w:rsid w:val="79BD2B97"/>
    <w:rsid w:val="7FA021D3"/>
    <w:rsid w:val="7FA28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637F94A"/>
  <w15:chartTrackingRefBased/>
  <w15:docId w15:val="{24FF57BC-F678-4060-92DB-8827AB7B1E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D4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08A8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82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05B5E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82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8A8D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C4D4B"/>
    <w:rPr>
      <w:rFonts w:asciiTheme="majorHAnsi" w:hAnsiTheme="majorHAnsi" w:eastAsiaTheme="majorEastAsia" w:cstheme="majorBidi"/>
      <w:color w:val="008A8D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6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98C"/>
    <w:pPr>
      <w:spacing w:after="120" w:line="240" w:lineRule="auto"/>
    </w:pPr>
    <w:rPr>
      <w:rFonts w:ascii="Verdana" w:hAnsi="Verdana" w:cs="Times New Roman (Body CS)"/>
      <w:color w:val="4D4D4C"/>
      <w:sz w:val="20"/>
      <w:szCs w:val="20"/>
      <w:lang w:val="en-US"/>
      <w14:cntxtAlts/>
    </w:rPr>
  </w:style>
  <w:style w:type="character" w:styleId="CommentTextChar" w:customStyle="1">
    <w:name w:val="Comment Text Char"/>
    <w:basedOn w:val="DefaultParagraphFont"/>
    <w:link w:val="CommentText"/>
    <w:uiPriority w:val="99"/>
    <w:rsid w:val="0016798C"/>
    <w:rPr>
      <w:rFonts w:ascii="Verdana" w:hAnsi="Verdana" w:cs="Times New Roman (Body CS)"/>
      <w:color w:val="4D4D4C"/>
      <w:sz w:val="20"/>
      <w:szCs w:val="20"/>
      <w:lang w:val="en-US"/>
      <w14:cntxtAlts/>
    </w:rPr>
  </w:style>
  <w:style w:type="table" w:styleId="TableGrid">
    <w:name w:val="Table Grid"/>
    <w:basedOn w:val="TableNormal"/>
    <w:uiPriority w:val="39"/>
    <w:rsid w:val="007D44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C1E8A"/>
    <w:rPr>
      <w:color w:val="00B9B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E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543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136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1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6813"/>
  </w:style>
  <w:style w:type="paragraph" w:styleId="Footer">
    <w:name w:val="footer"/>
    <w:basedOn w:val="Normal"/>
    <w:link w:val="FooterChar"/>
    <w:uiPriority w:val="99"/>
    <w:unhideWhenUsed/>
    <w:rsid w:val="004568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6813"/>
  </w:style>
  <w:style w:type="table" w:styleId="GSBoldTable" w:customStyle="1">
    <w:name w:val="GS Bold Table"/>
    <w:basedOn w:val="TableNormal"/>
    <w:uiPriority w:val="99"/>
    <w:rsid w:val="00043B11"/>
    <w:pPr>
      <w:snapToGrid w:val="0"/>
      <w:spacing w:after="60" w:line="276" w:lineRule="auto"/>
      <w:textboxTightWrap w:val="firstLineOnly"/>
    </w:pPr>
    <w:rPr>
      <w:color w:val="4D4D4C"/>
      <w:sz w:val="20"/>
      <w:szCs w:val="24"/>
      <w:lang w:val="en-US"/>
    </w:r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28" w:type="dxa"/>
        <w:left w:w="57" w:type="dxa"/>
        <w:right w:w="57" w:type="dxa"/>
      </w:tblCellMar>
    </w:tbl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43B11"/>
    <w:pPr>
      <w:spacing w:after="0" w:line="240" w:lineRule="auto"/>
      <w:contextualSpacing/>
    </w:pPr>
    <w:rPr>
      <w:rFonts w:asciiTheme="majorHAnsi" w:hAnsiTheme="majorHAnsi" w:eastAsiaTheme="majorEastAsia" w:cstheme="majorBidi"/>
      <w:b/>
      <w:bCs/>
      <w:color w:val="4D4D4C"/>
      <w:spacing w:val="-10"/>
      <w:kern w:val="28"/>
      <w:sz w:val="28"/>
      <w:szCs w:val="28"/>
      <w:lang w:val="en-US"/>
      <w14:cntxtAlts/>
    </w:rPr>
  </w:style>
  <w:style w:type="character" w:styleId="TitleChar" w:customStyle="1">
    <w:name w:val="Title Char"/>
    <w:basedOn w:val="DefaultParagraphFont"/>
    <w:link w:val="Title"/>
    <w:uiPriority w:val="10"/>
    <w:rsid w:val="00043B11"/>
    <w:rPr>
      <w:rFonts w:asciiTheme="majorHAnsi" w:hAnsiTheme="majorHAnsi" w:eastAsiaTheme="majorEastAsia" w:cstheme="majorBidi"/>
      <w:b/>
      <w:bCs/>
      <w:color w:val="4D4D4C"/>
      <w:spacing w:val="-10"/>
      <w:kern w:val="28"/>
      <w:sz w:val="28"/>
      <w:szCs w:val="28"/>
      <w:lang w:val="en-US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C33"/>
    <w:pPr>
      <w:spacing w:after="160"/>
    </w:pPr>
    <w:rPr>
      <w:rFonts w:asciiTheme="minorHAnsi" w:hAnsiTheme="minorHAnsi" w:cstheme="minorBidi"/>
      <w:b/>
      <w:bCs/>
      <w:color w:val="auto"/>
      <w:lang w:val="en-IN"/>
      <w14:cntxtAlts w14:val="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2C33"/>
    <w:rPr>
      <w:rFonts w:ascii="Verdana" w:hAnsi="Verdana" w:cs="Times New Roman (Body CS)"/>
      <w:b/>
      <w:bCs/>
      <w:color w:val="4D4D4C"/>
      <w:sz w:val="20"/>
      <w:szCs w:val="20"/>
      <w:lang w:val="en-US"/>
      <w14:cntxtAlts/>
    </w:rPr>
  </w:style>
  <w:style w:type="character" w:styleId="Mention">
    <w:name w:val="Mention"/>
    <w:basedOn w:val="DefaultParagraphFont"/>
    <w:uiPriority w:val="99"/>
    <w:unhideWhenUsed/>
    <w:rsid w:val="00782C3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9F9"/>
    <w:rPr>
      <w:color w:val="D3D4D6" w:themeColor="followedHyperlink"/>
      <w:u w:val="single"/>
    </w:rPr>
  </w:style>
  <w:style w:type="paragraph" w:styleId="H3" w:customStyle="1">
    <w:name w:val="H3"/>
    <w:basedOn w:val="Heading3"/>
    <w:qFormat/>
    <w:rsid w:val="00446825"/>
    <w:pPr>
      <w:numPr>
        <w:numId w:val="3"/>
      </w:numPr>
      <w:tabs>
        <w:tab w:val="num" w:pos="360"/>
      </w:tabs>
      <w:spacing w:before="240" w:after="240" w:line="276" w:lineRule="auto"/>
      <w:ind w:left="619" w:hanging="619"/>
    </w:pPr>
    <w:rPr>
      <w:b/>
      <w:bCs/>
      <w:color w:val="00B9BD" w:themeColor="accent1"/>
      <w:sz w:val="28"/>
      <w:szCs w:val="28"/>
      <w:lang w:val="en-US"/>
      <w14:cntxtAlts/>
    </w:rPr>
  </w:style>
  <w:style w:type="paragraph" w:styleId="H5" w:customStyle="1">
    <w:name w:val="H5"/>
    <w:basedOn w:val="Heading5"/>
    <w:qFormat/>
    <w:rsid w:val="00446825"/>
    <w:pPr>
      <w:numPr>
        <w:ilvl w:val="1"/>
        <w:numId w:val="3"/>
      </w:numPr>
      <w:tabs>
        <w:tab w:val="num" w:pos="360"/>
      </w:tabs>
      <w:spacing w:before="240" w:after="120" w:line="276" w:lineRule="auto"/>
      <w:ind w:left="677" w:hanging="677"/>
    </w:pPr>
    <w:rPr>
      <w:rFonts w:cs="Times New Roman (Headings CS)" w:asciiTheme="minorHAnsi" w:hAnsiTheme="minorHAnsi"/>
      <w:b/>
      <w:color w:val="323232" w:themeColor="text2"/>
      <w:szCs w:val="24"/>
      <w:lang w:val="en-US"/>
      <w14:ligatures w14:val="standardContextual"/>
      <w14:numForm w14:val="oldStyle"/>
      <w14:cntxtAlts/>
    </w:rPr>
  </w:style>
  <w:style w:type="numbering" w:styleId="GS-Parapgraphsnumbered" w:customStyle="1">
    <w:name w:val="GS-Parapgraphs numbered"/>
    <w:uiPriority w:val="99"/>
    <w:rsid w:val="00446825"/>
    <w:pPr>
      <w:numPr>
        <w:numId w:val="2"/>
      </w:numPr>
    </w:pPr>
  </w:style>
  <w:style w:type="paragraph" w:styleId="P" w:customStyle="1">
    <w:name w:val="P"/>
    <w:basedOn w:val="Normal"/>
    <w:qFormat/>
    <w:rsid w:val="00446825"/>
    <w:pPr>
      <w:numPr>
        <w:ilvl w:val="2"/>
        <w:numId w:val="3"/>
      </w:numPr>
      <w:spacing w:after="60" w:line="276" w:lineRule="auto"/>
    </w:pPr>
    <w:rPr>
      <w:rFonts w:ascii="Verdana" w:hAnsi="Verdana" w:cs="Times New Roman (Body CS)"/>
      <w:color w:val="4D4D4C"/>
      <w:szCs w:val="24"/>
      <w:lang w:val="en-US"/>
      <w14:cntxtAlt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6825"/>
    <w:rPr>
      <w:rFonts w:asciiTheme="majorHAnsi" w:hAnsiTheme="majorHAnsi" w:eastAsiaTheme="majorEastAsia" w:cstheme="majorBidi"/>
      <w:color w:val="005B5E" w:themeColor="accent1" w:themeShade="7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6825"/>
    <w:rPr>
      <w:rFonts w:asciiTheme="majorHAnsi" w:hAnsiTheme="majorHAnsi" w:eastAsiaTheme="majorEastAsia" w:cstheme="majorBidi"/>
      <w:color w:val="008A8D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globalgoals.goldstandard.org/118_par_requirements-for-monitoring-indicator-selection/" TargetMode="External" Id="rId13" /><Relationship Type="http://schemas.openxmlformats.org/officeDocument/2006/relationships/hyperlink" Target="https://sdg-tool.goldstandard.org/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hyperlink" Target="mailto:%20help@goldstandard.org" TargetMode="External" Id="rId12" /><Relationship Type="http://schemas.openxmlformats.org/officeDocument/2006/relationships/hyperlink" Target="https://sustainabledevelopment.un.org/content/documents/11803Official-List-of-Proposed-SDG-Indicators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sustainabledevelopment.un.org/content/documents/11803Official-List-of-Proposed-SDG-Indicators.pdf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dg-tool.goldstandard.org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sdg-tool.goldstandard.org/" TargetMode="External" Id="rId15" /><Relationship Type="http://schemas.openxmlformats.org/officeDocument/2006/relationships/theme" Target="theme/theme1.xml" Id="rId23" /><Relationship Type="http://schemas.openxmlformats.org/officeDocument/2006/relationships/hyperlink" Target="mailto:help@goldstandard.org" TargetMode="External" Id="rId10" /><Relationship Type="http://schemas.openxmlformats.org/officeDocument/2006/relationships/hyperlink" Target="https://sdg-tool.goldstandard.org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dg-tool.goldstandard.org/" TargetMode="External" Id="rId14" /><Relationship Type="http://schemas.openxmlformats.org/officeDocument/2006/relationships/fontTable" Target="fontTable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WORD-GS-theme-2021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dc63ac8-f873-4864-a556-1526ed5fb1dd" xsi:nil="true"/>
    <lcf76f155ced4ddcb4097134ff3c332f xmlns="7dc63ac8-f873-4864-a556-1526ed5fb1dd">
      <Terms xmlns="http://schemas.microsoft.com/office/infopath/2007/PartnerControls"/>
    </lcf76f155ced4ddcb4097134ff3c332f>
    <TaxCatchAll xmlns="b83aece0-62c2-469f-addf-c34b3ad5a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15A58E75E724683C9EF54A4DEE385" ma:contentTypeVersion="15" ma:contentTypeDescription="Create a new document." ma:contentTypeScope="" ma:versionID="48751e8dd2284eab9063feaa864c4761">
  <xsd:schema xmlns:xsd="http://www.w3.org/2001/XMLSchema" xmlns:xs="http://www.w3.org/2001/XMLSchema" xmlns:p="http://schemas.microsoft.com/office/2006/metadata/properties" xmlns:ns2="7dc63ac8-f873-4864-a556-1526ed5fb1dd" xmlns:ns3="b83aece0-62c2-469f-addf-c34b3ad5a904" targetNamespace="http://schemas.microsoft.com/office/2006/metadata/properties" ma:root="true" ma:fieldsID="e39735ce4ab30c559a8e1108ef9e599e" ns2:_="" ns3:_="">
    <xsd:import namespace="7dc63ac8-f873-4864-a556-1526ed5fb1dd"/>
    <xsd:import namespace="b83aece0-62c2-469f-addf-c34b3ad5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63ac8-f873-4864-a556-1526ed5f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ece0-62c2-469f-addf-c34b3ad5a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0eb0c7-d26c-4099-bb9e-4c18748980ce}" ma:internalName="TaxCatchAll" ma:showField="CatchAllData" ma:web="b83aece0-62c2-469f-addf-c34b3ad5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EA342-7F1A-4DEA-A287-123ADC419DF0}">
  <ds:schemaRefs>
    <ds:schemaRef ds:uri="http://schemas.microsoft.com/office/2006/metadata/properties"/>
    <ds:schemaRef ds:uri="http://schemas.microsoft.com/office/infopath/2007/PartnerControls"/>
    <ds:schemaRef ds:uri="7dc63ac8-f873-4864-a556-1526ed5fb1dd"/>
    <ds:schemaRef ds:uri="b83aece0-62c2-469f-addf-c34b3ad5a904"/>
  </ds:schemaRefs>
</ds:datastoreItem>
</file>

<file path=customXml/itemProps2.xml><?xml version="1.0" encoding="utf-8"?>
<ds:datastoreItem xmlns:ds="http://schemas.openxmlformats.org/officeDocument/2006/customXml" ds:itemID="{FB51FB1C-5B86-4C30-AB99-C7D2B3840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63ac8-f873-4864-a556-1526ed5fb1dd"/>
    <ds:schemaRef ds:uri="b83aece0-62c2-469f-addf-c34b3ad5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11AD9-58E3-4FC8-B142-06B7A268CF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Kranav Sharma</dc:creator>
  <keywords/>
  <dc:description/>
  <lastModifiedBy>Akhil Nair</lastModifiedBy>
  <revision>154</revision>
  <dcterms:created xsi:type="dcterms:W3CDTF">2021-12-10T16:16:00.0000000Z</dcterms:created>
  <dcterms:modified xsi:type="dcterms:W3CDTF">2025-12-15T09:27:19.9058539Z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0x01010042915A58E75E724683C9EF54A4DEE385</vt:lpwstr>
  </property>
  <property fmtid="{D5CDD505-2E9C-101B-9397-08002B2CF9AE}" pid="3" name="Order">
    <vt:r8>1878500</vt:r8>
  </property>
  <property fmtid="{D5CDD505-2E9C-101B-9397-08002B2CF9AE}" pid="4" name="xd_Signature">
    <vt:bool>false</vt:bool>
  </property>
  <property fmtid="{D5CDD505-2E9C-101B-9397-08002B2CF9AE}" pid="5" name="GUID">
    <vt:lpwstr>6c8a481b-3b6c-4c89-8598-a03fb4c9c663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Link">
    <vt:lpwstr>, </vt:lpwstr>
  </property>
</Properties>
</file>